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0e84" w14:textId="5ca0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Шахтинского городского маслихата от 19 сентября 2023 года № 276/5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Шахтинского городского маслихата Карагандинской области от 24 июня 2024 года № 351/11. Зарегистрировано в Департаменте юстиции Карагандинской области 26 июня 2024 года № 6616-09. Утратило силу решением Шахтинского городского маслихата Карагандинской области от 26 декабря 2024 года № 385/16</w:t>
      </w:r>
    </w:p>
    <w:p>
      <w:pPr>
        <w:spacing w:after="0"/>
        <w:ind w:left="0"/>
        <w:jc w:val="both"/>
      </w:pPr>
      <w:r>
        <w:rPr>
          <w:rFonts w:ascii="Times New Roman"/>
          <w:b w:val="false"/>
          <w:i w:val="false"/>
          <w:color w:val="ff0000"/>
          <w:sz w:val="28"/>
        </w:rPr>
        <w:t xml:space="preserve">
      Сноска. Утратило cилу решением Шахтинского городского маслихата Карагандинской области от 26.12.2024 </w:t>
      </w:r>
      <w:r>
        <w:rPr>
          <w:rFonts w:ascii="Times New Roman"/>
          <w:b w:val="false"/>
          <w:i w:val="false"/>
          <w:color w:val="ff0000"/>
          <w:sz w:val="28"/>
        </w:rPr>
        <w:t>№ 385/16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Шахтинский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Шахтинского городского маслихата от 19 сентября 2023 года № 276/5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6489-09)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4"/>
    <w:bookmarkStart w:name="z11" w:id="5"/>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w:t>
      </w:r>
    </w:p>
    <w:bookmarkEnd w:id="6"/>
    <w:bookmarkStart w:name="z13"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7"/>
    <w:bookmarkStart w:name="z14"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8"/>
    <w:bookmarkStart w:name="z15"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9"/>
    <w:bookmarkStart w:name="z16" w:id="1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полученного в период боевых действий в Афганистане или других государствах, в которых велись боевые действия;</w:t>
      </w:r>
    </w:p>
    <w:bookmarkEnd w:id="10"/>
    <w:bookmarkStart w:name="z17" w:id="1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11"/>
    <w:bookmarkStart w:name="z18" w:id="12"/>
    <w:p>
      <w:pPr>
        <w:spacing w:after="0"/>
        <w:ind w:left="0"/>
        <w:jc w:val="both"/>
      </w:pPr>
      <w:r>
        <w:rPr>
          <w:rFonts w:ascii="Times New Roman"/>
          <w:b w:val="false"/>
          <w:i w:val="false"/>
          <w:color w:val="000000"/>
          <w:sz w:val="28"/>
        </w:rPr>
        <w:t>
      2) ко Дню Наурыз мейрамы – 21-23 марта:</w:t>
      </w:r>
    </w:p>
    <w:bookmarkEnd w:id="12"/>
    <w:bookmarkStart w:name="z19" w:id="1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13"/>
    <w:bookmarkStart w:name="z20" w:id="14"/>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в том числе детей, обучающихся по очной форме обучения в средних, технических и профессиональных, высших учебных заведениях после достижения ими совершеннолетия до времени окончания учебных заведений (но не более чем до достижения двадцати трехлетнего возраста);</w:t>
      </w:r>
    </w:p>
    <w:bookmarkEnd w:id="14"/>
    <w:bookmarkStart w:name="z21" w:id="15"/>
    <w:p>
      <w:pPr>
        <w:spacing w:after="0"/>
        <w:ind w:left="0"/>
        <w:jc w:val="both"/>
      </w:pPr>
      <w:r>
        <w:rPr>
          <w:rFonts w:ascii="Times New Roman"/>
          <w:b w:val="false"/>
          <w:i w:val="false"/>
          <w:color w:val="000000"/>
          <w:sz w:val="28"/>
        </w:rPr>
        <w:t>
      детям с инвалидностью до восемнадцати лет;</w:t>
      </w:r>
    </w:p>
    <w:bookmarkEnd w:id="15"/>
    <w:bookmarkStart w:name="z22" w:id="16"/>
    <w:p>
      <w:pPr>
        <w:spacing w:after="0"/>
        <w:ind w:left="0"/>
        <w:jc w:val="both"/>
      </w:pPr>
      <w:r>
        <w:rPr>
          <w:rFonts w:ascii="Times New Roman"/>
          <w:b w:val="false"/>
          <w:i w:val="false"/>
          <w:color w:val="000000"/>
          <w:sz w:val="28"/>
        </w:rPr>
        <w:t>
      3) ко Дню памяти ликвидации аварии на Чернобыльской атомной электростанции – 26 апреля:</w:t>
      </w:r>
    </w:p>
    <w:bookmarkEnd w:id="16"/>
    <w:bookmarkStart w:name="z23" w:id="1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17"/>
    <w:bookmarkStart w:name="z24" w:id="1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18"/>
    <w:bookmarkStart w:name="z25" w:id="1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19"/>
    <w:bookmarkStart w:name="z26" w:id="20"/>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20"/>
    <w:bookmarkStart w:name="z27" w:id="2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21"/>
    <w:bookmarkStart w:name="z28" w:id="22"/>
    <w:p>
      <w:pPr>
        <w:spacing w:after="0"/>
        <w:ind w:left="0"/>
        <w:jc w:val="both"/>
      </w:pPr>
      <w:r>
        <w:rPr>
          <w:rFonts w:ascii="Times New Roman"/>
          <w:b w:val="false"/>
          <w:i w:val="false"/>
          <w:color w:val="000000"/>
          <w:sz w:val="28"/>
        </w:rPr>
        <w:t>
      4) ко Дню защитника Отечества – 7 мая:</w:t>
      </w:r>
    </w:p>
    <w:bookmarkEnd w:id="22"/>
    <w:bookmarkStart w:name="z29" w:id="23"/>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23"/>
    <w:bookmarkStart w:name="z30" w:id="2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межгосударственных договоров и соглашений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24"/>
    <w:bookmarkStart w:name="z31" w:id="2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25"/>
    <w:bookmarkStart w:name="z32" w:id="2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26"/>
    <w:bookmarkStart w:name="z33" w:id="27"/>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27"/>
    <w:bookmarkStart w:name="z34" w:id="2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28"/>
    <w:bookmarkStart w:name="z35" w:id="2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29"/>
    <w:bookmarkStart w:name="z36" w:id="30"/>
    <w:p>
      <w:pPr>
        <w:spacing w:after="0"/>
        <w:ind w:left="0"/>
        <w:jc w:val="both"/>
      </w:pPr>
      <w:r>
        <w:rPr>
          <w:rFonts w:ascii="Times New Roman"/>
          <w:b w:val="false"/>
          <w:i w:val="false"/>
          <w:color w:val="000000"/>
          <w:sz w:val="28"/>
        </w:rPr>
        <w:t xml:space="preserve">
      5) ко Дню Победы – 9 мая: </w:t>
      </w:r>
    </w:p>
    <w:bookmarkEnd w:id="30"/>
    <w:bookmarkStart w:name="z37" w:id="3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w:t>
      </w:r>
    </w:p>
    <w:bookmarkEnd w:id="31"/>
    <w:bookmarkStart w:name="z38" w:id="3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32"/>
    <w:bookmarkStart w:name="z3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3"/>
    <w:bookmarkStart w:name="z40" w:id="3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4"/>
    <w:bookmarkStart w:name="z41" w:id="3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35"/>
    <w:bookmarkStart w:name="z42" w:id="3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36"/>
    <w:bookmarkStart w:name="z43" w:id="3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w:t>
      </w:r>
    </w:p>
    <w:bookmarkEnd w:id="37"/>
    <w:bookmarkStart w:name="z44"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38"/>
    <w:bookmarkStart w:name="z45" w:id="3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39"/>
    <w:bookmarkStart w:name="z46" w:id="4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40"/>
    <w:bookmarkStart w:name="z47" w:id="4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41"/>
    <w:bookmarkStart w:name="z48" w:id="42"/>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2"/>
    <w:bookmarkStart w:name="z49" w:id="4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43"/>
    <w:bookmarkStart w:name="z50" w:id="4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44"/>
    <w:bookmarkStart w:name="z51" w:id="4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45"/>
    <w:bookmarkStart w:name="z52" w:id="46"/>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46"/>
    <w:bookmarkStart w:name="z53" w:id="47"/>
    <w:p>
      <w:pPr>
        <w:spacing w:after="0"/>
        <w:ind w:left="0"/>
        <w:jc w:val="both"/>
      </w:pPr>
      <w:r>
        <w:rPr>
          <w:rFonts w:ascii="Times New Roman"/>
          <w:b w:val="false"/>
          <w:i w:val="false"/>
          <w:color w:val="000000"/>
          <w:sz w:val="28"/>
        </w:rPr>
        <w:t>
      6) ко Дню Столицы – 6 июля:</w:t>
      </w:r>
    </w:p>
    <w:bookmarkEnd w:id="47"/>
    <w:bookmarkStart w:name="z54" w:id="48"/>
    <w:p>
      <w:pPr>
        <w:spacing w:after="0"/>
        <w:ind w:left="0"/>
        <w:jc w:val="both"/>
      </w:pPr>
      <w:r>
        <w:rPr>
          <w:rFonts w:ascii="Times New Roman"/>
          <w:b w:val="false"/>
          <w:i w:val="false"/>
          <w:color w:val="000000"/>
          <w:sz w:val="28"/>
        </w:rPr>
        <w:t>
      детям с инвалидностью до восемнадцати лет;</w:t>
      </w:r>
    </w:p>
    <w:bookmarkEnd w:id="48"/>
    <w:bookmarkStart w:name="z55" w:id="49"/>
    <w:p>
      <w:pPr>
        <w:spacing w:after="0"/>
        <w:ind w:left="0"/>
        <w:jc w:val="both"/>
      </w:pPr>
      <w:r>
        <w:rPr>
          <w:rFonts w:ascii="Times New Roman"/>
          <w:b w:val="false"/>
          <w:i w:val="false"/>
          <w:color w:val="000000"/>
          <w:sz w:val="28"/>
        </w:rPr>
        <w:t>
      7) ко Дню Конституции Республики Казахстан – 30 августа:</w:t>
      </w:r>
    </w:p>
    <w:bookmarkEnd w:id="49"/>
    <w:bookmarkStart w:name="z56" w:id="50"/>
    <w:p>
      <w:pPr>
        <w:spacing w:after="0"/>
        <w:ind w:left="0"/>
        <w:jc w:val="both"/>
      </w:pPr>
      <w:r>
        <w:rPr>
          <w:rFonts w:ascii="Times New Roman"/>
          <w:b w:val="false"/>
          <w:i w:val="false"/>
          <w:color w:val="000000"/>
          <w:sz w:val="28"/>
        </w:rPr>
        <w:t xml:space="preserve">
      многодетным семьям, постоянно зарегистрированным и проживающим на территории города Шахтинска и прилегающих поселков Долинка, Новодолинский, Шахан, имеющим четырех и более несовершеннолетних детей, обучающихся по состоянию на 1 сентября текущего года в государственных дошкольных организациях образования, частных дошкольных организациях с размещенным государственным образовательным заказом города Шахтинска и прилегающих поселков Долинка, Новодолинский, Шахан, за исключением многодетных семей, имеющих право на получение адресной социальной помощи согласно </w:t>
      </w:r>
      <w:r>
        <w:rPr>
          <w:rFonts w:ascii="Times New Roman"/>
          <w:b w:val="false"/>
          <w:i w:val="false"/>
          <w:color w:val="000000"/>
          <w:sz w:val="28"/>
        </w:rPr>
        <w:t>Постановления</w:t>
      </w:r>
      <w:r>
        <w:rPr>
          <w:rFonts w:ascii="Times New Roman"/>
          <w:b w:val="false"/>
          <w:i w:val="false"/>
          <w:color w:val="000000"/>
          <w:sz w:val="28"/>
        </w:rPr>
        <w:t xml:space="preserve"> акимата Карагандинской области от 20 июня 2023 года № 41/01 "О компенсации расходов за питание воспитанников в дошкольных организациях Карагандинской области" (зарегистрирован в Реестре государственной регистрации нормативных правовых актов за № 6435-09); </w:t>
      </w:r>
    </w:p>
    <w:bookmarkEnd w:id="50"/>
    <w:bookmarkStart w:name="z57" w:id="51"/>
    <w:p>
      <w:pPr>
        <w:spacing w:after="0"/>
        <w:ind w:left="0"/>
        <w:jc w:val="both"/>
      </w:pPr>
      <w:r>
        <w:rPr>
          <w:rFonts w:ascii="Times New Roman"/>
          <w:b w:val="false"/>
          <w:i w:val="false"/>
          <w:color w:val="000000"/>
          <w:sz w:val="28"/>
        </w:rPr>
        <w:t>
      лицам с инвалидностью первой, второй, третьей групп и детям с инвалидностью до восемнадцати лет;</w:t>
      </w:r>
    </w:p>
    <w:bookmarkEnd w:id="51"/>
    <w:bookmarkStart w:name="z58" w:id="52"/>
    <w:p>
      <w:pPr>
        <w:spacing w:after="0"/>
        <w:ind w:left="0"/>
        <w:jc w:val="both"/>
      </w:pPr>
      <w:r>
        <w:rPr>
          <w:rFonts w:ascii="Times New Roman"/>
          <w:b w:val="false"/>
          <w:i w:val="false"/>
          <w:color w:val="000000"/>
          <w:sz w:val="28"/>
        </w:rPr>
        <w:t>
      пенсионерам семидесяти пяти лет и старше;</w:t>
      </w:r>
    </w:p>
    <w:bookmarkEnd w:id="52"/>
    <w:bookmarkStart w:name="z59" w:id="53"/>
    <w:p>
      <w:pPr>
        <w:spacing w:after="0"/>
        <w:ind w:left="0"/>
        <w:jc w:val="both"/>
      </w:pPr>
      <w:r>
        <w:rPr>
          <w:rFonts w:ascii="Times New Roman"/>
          <w:b w:val="false"/>
          <w:i w:val="false"/>
          <w:color w:val="000000"/>
          <w:sz w:val="28"/>
        </w:rPr>
        <w:t>
      8) ко Дню Республики – 25 октября:</w:t>
      </w:r>
    </w:p>
    <w:bookmarkEnd w:id="53"/>
    <w:bookmarkStart w:name="z60" w:id="54"/>
    <w:p>
      <w:pPr>
        <w:spacing w:after="0"/>
        <w:ind w:left="0"/>
        <w:jc w:val="both"/>
      </w:pPr>
      <w:r>
        <w:rPr>
          <w:rFonts w:ascii="Times New Roman"/>
          <w:b w:val="false"/>
          <w:i w:val="false"/>
          <w:color w:val="000000"/>
          <w:sz w:val="28"/>
        </w:rPr>
        <w:t>
      детям с инвалидностью до восемнадцати лет.";</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62" w:id="55"/>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полуторакратного размера прожиточного минимума категориям граждан по следующим основаниям единовременно:</w:t>
      </w:r>
    </w:p>
    <w:bookmarkEnd w:id="55"/>
    <w:bookmarkStart w:name="z63" w:id="56"/>
    <w:p>
      <w:pPr>
        <w:spacing w:after="0"/>
        <w:ind w:left="0"/>
        <w:jc w:val="both"/>
      </w:pPr>
      <w:r>
        <w:rPr>
          <w:rFonts w:ascii="Times New Roman"/>
          <w:b w:val="false"/>
          <w:i w:val="false"/>
          <w:color w:val="000000"/>
          <w:sz w:val="28"/>
        </w:rPr>
        <w:t>
      сиротство и отсутствие родительского попечения;</w:t>
      </w:r>
    </w:p>
    <w:bookmarkEnd w:id="56"/>
    <w:bookmarkStart w:name="z64" w:id="57"/>
    <w:p>
      <w:pPr>
        <w:spacing w:after="0"/>
        <w:ind w:left="0"/>
        <w:jc w:val="both"/>
      </w:pPr>
      <w:r>
        <w:rPr>
          <w:rFonts w:ascii="Times New Roman"/>
          <w:b w:val="false"/>
          <w:i w:val="false"/>
          <w:color w:val="000000"/>
          <w:sz w:val="28"/>
        </w:rPr>
        <w:t>
      наличие социально значимого заболевания;</w:t>
      </w:r>
    </w:p>
    <w:bookmarkEnd w:id="57"/>
    <w:bookmarkStart w:name="z65" w:id="58"/>
    <w:p>
      <w:pPr>
        <w:spacing w:after="0"/>
        <w:ind w:left="0"/>
        <w:jc w:val="both"/>
      </w:pPr>
      <w:r>
        <w:rPr>
          <w:rFonts w:ascii="Times New Roman"/>
          <w:b w:val="false"/>
          <w:i w:val="false"/>
          <w:color w:val="000000"/>
          <w:sz w:val="28"/>
        </w:rPr>
        <w:t>
      неспособность к самообслуживанию в связи с преклонным возрастом;</w:t>
      </w:r>
    </w:p>
    <w:bookmarkEnd w:id="58"/>
    <w:bookmarkStart w:name="z66" w:id="59"/>
    <w:p>
      <w:pPr>
        <w:spacing w:after="0"/>
        <w:ind w:left="0"/>
        <w:jc w:val="both"/>
      </w:pPr>
      <w:r>
        <w:rPr>
          <w:rFonts w:ascii="Times New Roman"/>
          <w:b w:val="false"/>
          <w:i w:val="false"/>
          <w:color w:val="000000"/>
          <w:sz w:val="28"/>
        </w:rPr>
        <w:t>
      освобождение из мест лишения свободы, нахождение на учете службы пробации – в течение шести месяцев со дня наступления трудной жизненной ситуации;</w:t>
      </w:r>
    </w:p>
    <w:bookmarkEnd w:id="59"/>
    <w:bookmarkStart w:name="z67" w:id="60"/>
    <w:p>
      <w:pPr>
        <w:spacing w:after="0"/>
        <w:ind w:left="0"/>
        <w:jc w:val="both"/>
      </w:pPr>
      <w:r>
        <w:rPr>
          <w:rFonts w:ascii="Times New Roman"/>
          <w:b w:val="false"/>
          <w:i w:val="false"/>
          <w:color w:val="000000"/>
          <w:sz w:val="28"/>
        </w:rPr>
        <w:t>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города Шахтинска и прилегающих поселков Долинка, Новодолинский, Шахан,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 потребления твердого топлива по фактическим расходам, с предъявлением счетов поставщиков услуг (в расчете на отопительный сезон -7 месяцев)- 16 месячных расчетных показателей;</w:t>
      </w:r>
    </w:p>
    <w:bookmarkEnd w:id="60"/>
    <w:bookmarkStart w:name="z68" w:id="61"/>
    <w:p>
      <w:pPr>
        <w:spacing w:after="0"/>
        <w:ind w:left="0"/>
        <w:jc w:val="both"/>
      </w:pPr>
      <w:r>
        <w:rPr>
          <w:rFonts w:ascii="Times New Roman"/>
          <w:b w:val="false"/>
          <w:i w:val="false"/>
          <w:color w:val="000000"/>
          <w:sz w:val="28"/>
        </w:rPr>
        <w:t>
      больным туберкулезом и находящимся на амбулаторном лечении.</w:t>
      </w:r>
    </w:p>
    <w:bookmarkEnd w:id="61"/>
    <w:bookmarkStart w:name="z69" w:id="62"/>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62"/>
    <w:bookmarkStart w:name="z70" w:id="63"/>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утвержденным перечнем оснований для отнесения граждан к категории нуждающихся.";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абзацами следующего содержания: </w:t>
      </w:r>
    </w:p>
    <w:bookmarkStart w:name="z72" w:id="64"/>
    <w:p>
      <w:pPr>
        <w:spacing w:after="0"/>
        <w:ind w:left="0"/>
        <w:jc w:val="both"/>
      </w:pPr>
      <w:r>
        <w:rPr>
          <w:rFonts w:ascii="Times New Roman"/>
          <w:b w:val="false"/>
          <w:i w:val="false"/>
          <w:color w:val="000000"/>
          <w:sz w:val="28"/>
        </w:rPr>
        <w:t>
      "гражданину (семье) для возмещения затрат ущерба его имущества вследствие стихийного бедствия или пожара – 100 месячных расчетных показателей, в течение шести месяцев с момента наступления ситуации.";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 </w:t>
      </w:r>
    </w:p>
    <w:bookmarkStart w:name="z74" w:id="65"/>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65"/>
    <w:bookmarkStart w:name="z75" w:id="66"/>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66"/>
    <w:bookmarkStart w:name="z76" w:id="67"/>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7"/>
    <w:bookmarkStart w:name="z77" w:id="68"/>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68"/>
    <w:bookmarkStart w:name="z78" w:id="6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 или пожара;</w:t>
      </w:r>
    </w:p>
    <w:bookmarkEnd w:id="69"/>
    <w:bookmarkStart w:name="z79" w:id="70"/>
    <w:p>
      <w:pPr>
        <w:spacing w:after="0"/>
        <w:ind w:left="0"/>
        <w:jc w:val="both"/>
      </w:pPr>
      <w:r>
        <w:rPr>
          <w:rFonts w:ascii="Times New Roman"/>
          <w:b w:val="false"/>
          <w:i w:val="false"/>
          <w:color w:val="000000"/>
          <w:sz w:val="28"/>
        </w:rPr>
        <w:t>
      документ, подтверждающий – факт наличия социально значимого заболевания;</w:t>
      </w:r>
    </w:p>
    <w:bookmarkEnd w:id="70"/>
    <w:bookmarkStart w:name="z80" w:id="71"/>
    <w:p>
      <w:pPr>
        <w:spacing w:after="0"/>
        <w:ind w:left="0"/>
        <w:jc w:val="both"/>
      </w:pPr>
      <w:r>
        <w:rPr>
          <w:rFonts w:ascii="Times New Roman"/>
          <w:b w:val="false"/>
          <w:i w:val="false"/>
          <w:color w:val="000000"/>
          <w:sz w:val="28"/>
        </w:rPr>
        <w:t>
      документ, подтверждающий факт наличия среднедушевого дохода, не</w:t>
      </w:r>
    </w:p>
    <w:bookmarkEnd w:id="71"/>
    <w:bookmarkStart w:name="z81" w:id="72"/>
    <w:p>
      <w:pPr>
        <w:spacing w:after="0"/>
        <w:ind w:left="0"/>
        <w:jc w:val="both"/>
      </w:pPr>
      <w:r>
        <w:rPr>
          <w:rFonts w:ascii="Times New Roman"/>
          <w:b w:val="false"/>
          <w:i w:val="false"/>
          <w:color w:val="000000"/>
          <w:sz w:val="28"/>
        </w:rPr>
        <w:t>
      превышающего порога, установленного местными представительными органами, в кратном отношении к прожиточному минимуму;</w:t>
      </w:r>
    </w:p>
    <w:bookmarkEnd w:id="72"/>
    <w:bookmarkStart w:name="z82" w:id="73"/>
    <w:p>
      <w:pPr>
        <w:spacing w:after="0"/>
        <w:ind w:left="0"/>
        <w:jc w:val="both"/>
      </w:pPr>
      <w:r>
        <w:rPr>
          <w:rFonts w:ascii="Times New Roman"/>
          <w:b w:val="false"/>
          <w:i w:val="false"/>
          <w:color w:val="000000"/>
          <w:sz w:val="28"/>
        </w:rPr>
        <w:t>
      документ, подтверждающий факт сиротства, отсутствия родительского</w:t>
      </w:r>
    </w:p>
    <w:bookmarkEnd w:id="73"/>
    <w:bookmarkStart w:name="z83" w:id="74"/>
    <w:p>
      <w:pPr>
        <w:spacing w:after="0"/>
        <w:ind w:left="0"/>
        <w:jc w:val="both"/>
      </w:pPr>
      <w:r>
        <w:rPr>
          <w:rFonts w:ascii="Times New Roman"/>
          <w:b w:val="false"/>
          <w:i w:val="false"/>
          <w:color w:val="000000"/>
          <w:sz w:val="28"/>
        </w:rPr>
        <w:t>
      попечения;</w:t>
      </w:r>
    </w:p>
    <w:bookmarkEnd w:id="74"/>
    <w:bookmarkStart w:name="z84" w:id="75"/>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75"/>
    <w:bookmarkStart w:name="z85" w:id="76"/>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76"/>
    <w:bookmarkStart w:name="z86" w:id="7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88" w:id="78"/>
    <w:p>
      <w:pPr>
        <w:spacing w:after="0"/>
        <w:ind w:left="0"/>
        <w:jc w:val="both"/>
      </w:pPr>
      <w:r>
        <w:rPr>
          <w:rFonts w:ascii="Times New Roman"/>
          <w:b w:val="false"/>
          <w:i w:val="false"/>
          <w:color w:val="000000"/>
          <w:sz w:val="28"/>
        </w:rPr>
        <w:t xml:space="preserve">
      "13. При поступлении заявления на оказание социальной помощи отдельным категориям нуждающихся граждан по основанию, указанному в </w:t>
      </w:r>
      <w:r>
        <w:rPr>
          <w:rFonts w:ascii="Times New Roman"/>
          <w:b w:val="false"/>
          <w:i w:val="false"/>
          <w:color w:val="000000"/>
          <w:sz w:val="28"/>
        </w:rPr>
        <w:t>пункте 8</w:t>
      </w:r>
      <w:r>
        <w:rPr>
          <w:rFonts w:ascii="Times New Roman"/>
          <w:b w:val="false"/>
          <w:i w:val="false"/>
          <w:color w:val="000000"/>
          <w:sz w:val="28"/>
        </w:rPr>
        <w:t xml:space="preserve"> Типовых правил, уполномоченный орган по оказанию социальной помощи или аким поселка,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90" w:id="79"/>
    <w:p>
      <w:pPr>
        <w:spacing w:after="0"/>
        <w:ind w:left="0"/>
        <w:jc w:val="both"/>
      </w:pPr>
      <w:r>
        <w:rPr>
          <w:rFonts w:ascii="Times New Roman"/>
          <w:b w:val="false"/>
          <w:i w:val="false"/>
          <w:color w:val="000000"/>
          <w:sz w:val="28"/>
        </w:rPr>
        <w:t xml:space="preserve">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поселка.</w:t>
      </w:r>
    </w:p>
    <w:bookmarkEnd w:id="79"/>
    <w:bookmarkStart w:name="z91" w:id="80"/>
    <w:p>
      <w:pPr>
        <w:spacing w:after="0"/>
        <w:ind w:left="0"/>
        <w:jc w:val="both"/>
      </w:pPr>
      <w:r>
        <w:rPr>
          <w:rFonts w:ascii="Times New Roman"/>
          <w:b w:val="false"/>
          <w:i w:val="false"/>
          <w:color w:val="000000"/>
          <w:sz w:val="28"/>
        </w:rPr>
        <w:t>
      Аким поселка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93" w:id="81"/>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95" w:id="82"/>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97" w:id="83"/>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пунктами 18, 19, 20, 21, 22, 23, 24, 25 – следующего содержания:</w:t>
      </w:r>
    </w:p>
    <w:bookmarkStart w:name="z99" w:id="84"/>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84"/>
    <w:bookmarkStart w:name="z100" w:id="85"/>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85"/>
    <w:bookmarkStart w:name="z101" w:id="86"/>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End w:id="86"/>
    <w:bookmarkStart w:name="z102" w:id="87"/>
    <w:p>
      <w:pPr>
        <w:spacing w:after="0"/>
        <w:ind w:left="0"/>
        <w:jc w:val="both"/>
      </w:pPr>
      <w:r>
        <w:rPr>
          <w:rFonts w:ascii="Times New Roman"/>
          <w:b w:val="false"/>
          <w:i w:val="false"/>
          <w:color w:val="000000"/>
          <w:sz w:val="28"/>
        </w:rPr>
        <w:t>
      20. Уполномоченный орган по оказанию социальной помощи письменно уведомляет заявителя о принятом решении (в случае отказа – с указанием основания) в течение 3 (три) рабочих дней со дня принятия решения.</w:t>
      </w:r>
    </w:p>
    <w:bookmarkEnd w:id="87"/>
    <w:bookmarkStart w:name="z103" w:id="88"/>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88"/>
    <w:bookmarkStart w:name="z104" w:id="8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89"/>
    <w:bookmarkStart w:name="z105" w:id="9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90"/>
    <w:bookmarkStart w:name="z106" w:id="9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91"/>
    <w:bookmarkStart w:name="z107" w:id="92"/>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города Шахтинска на текущий финансовый год.</w:t>
      </w:r>
    </w:p>
    <w:bookmarkEnd w:id="92"/>
    <w:bookmarkStart w:name="z108" w:id="93"/>
    <w:p>
      <w:pPr>
        <w:spacing w:after="0"/>
        <w:ind w:left="0"/>
        <w:jc w:val="both"/>
      </w:pPr>
      <w:r>
        <w:rPr>
          <w:rFonts w:ascii="Times New Roman"/>
          <w:b w:val="false"/>
          <w:i w:val="false"/>
          <w:color w:val="000000"/>
          <w:sz w:val="28"/>
        </w:rPr>
        <w:t>
      23. Социальная помощь прекращается в случаях:</w:t>
      </w:r>
    </w:p>
    <w:bookmarkEnd w:id="93"/>
    <w:bookmarkStart w:name="z109" w:id="94"/>
    <w:p>
      <w:pPr>
        <w:spacing w:after="0"/>
        <w:ind w:left="0"/>
        <w:jc w:val="both"/>
      </w:pPr>
      <w:r>
        <w:rPr>
          <w:rFonts w:ascii="Times New Roman"/>
          <w:b w:val="false"/>
          <w:i w:val="false"/>
          <w:color w:val="000000"/>
          <w:sz w:val="28"/>
        </w:rPr>
        <w:t>
      1) смерти получателя;</w:t>
      </w:r>
    </w:p>
    <w:bookmarkEnd w:id="94"/>
    <w:bookmarkStart w:name="z110" w:id="9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95"/>
    <w:bookmarkStart w:name="z111" w:id="9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6"/>
    <w:bookmarkStart w:name="z112" w:id="9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7"/>
    <w:bookmarkStart w:name="z113" w:id="9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8"/>
    <w:bookmarkStart w:name="z114" w:id="99"/>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9"/>
    <w:bookmarkStart w:name="z115" w:id="100"/>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0"/>
    <w:bookmarkStart w:name="z116" w:id="10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Шахтинского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