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94cf" w14:textId="d559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27 июня 2023 года № 39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Сарани и поселке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20 декабря 2024 года № 170. Зарегистрировано Департаментом юстиции Карагандинской области 27 декабря 2024 года № 6696-09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27 июня 2023 года № 39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Сарани и поселке Актас" (зарегистрировано в Реестре государственной регистрации нормативных правовых актов за № 6446-09)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на казахском языке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қосымшасына сәйкес айқындалсын.";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Сарани и поселке Актас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Сарани и поселке Актас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(далее-Правила возмещения затрат).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Сарани"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законным представителям детей с инвалидностью, независимо от дохода семьи.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города Сарани и поселка Актас.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или иным законным представителям детей с инвалидностью незамедлительно уведомить государственное учреждение "Отдел занятости и социальных программ города Сарани" о наступлении вышеуказанных обстоятельств.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десяти месячным расчетным показателям в квартал на каждого ребенка с инвалидностью.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этом,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