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520a" w14:textId="67d5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Карагандинского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сентября 2024 года № 216. Зарегистрировано в Департаменте юстиции Карагандинской области 27 сентября 2024 года № 6659-09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Карагандинского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Карагандинского областного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сессии Карагандинского областного маслихата от 29 сентября 2017 года № 222 "Об утверждении Правил содержания и защиты зеленых насаждений, благоустройства территорий городов и населенных пунктов Карагандинской области" (зарегистрировано в Реестре государственной регистрации нормативных правовых актов № 4419).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Карагандинского областного маслихата от 4 мая 2018 года № 309 "О внесении изменений и дополнения в решение X сессии Карагандинского областного маслихата от 29 сентября 2017 года № 222 "Об утверждении Правил содержания и защиты зеленых насаждений Карагандинской области и Правил благоустройства территорий городов и населенных пунктов Карагандинской области" (зарегистрировано в Реестре государственной регистрации нормативных правовых актов № 4780).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21 июня 2022 года № 205 "О внесении изменений в решение X сессии Карагандинского областного маслихата от 29 сентября 2017 года № 222 "Об утверждении Правил содержания и защиты зеленых насаждений Карагандинской области и Правил благоустройства территорий городов и населенных пунктов Карагандинской области".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