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67a7" w14:textId="5836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23 апреля 2024 года № 142. Зарегистрировано Департаментом юстиции области Жетісу 24 апреля 2024 года № 204-19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23 апреля 2024 года № 142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Ескельдинского района признанных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Ескельдинского района Алматинской области от 02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социальных рабочих мест" (зарегистрировано в Реестре государственной регистрации нормативных правовых актов за № 64303);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Ескельдинского района Алматинской области от 02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молодежной практики" (зарегистрировано в Реестре государственной регистрации нормативных правовых актов за № 64304);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Ескельдинского района Алматинской области от 28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района от 4 июля 2012 года №210 "Об установлении квоты рабочих мест для лиц, освобожденных из мест лишения свободы и для несовершеннолетних выпускников интернатных организаций по Ескельдинскому району" (зарегистрировано в Реестре государственной регистрации нормативных правовых актов за № 71201);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Ескельдинского района Алматинской области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за № 92939).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