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b44d" w14:textId="d53b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Алакольскому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19 марта 2024 года № 26-1. Зарегистрировано Департаментом юстиции области Жетісу 19 марта 2024 года № 180-19. Утратило силу решением Алакольского районного маслихата области Жетісу от 2 декабря 2025 года № 56-3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Вводится в действие с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Алакольского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Алакольскому району с 4% (четырех процентов) до 3% (трех 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