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9200" w14:textId="20092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Аксуского районного маслихата от 13 декабря 2023 года № 19-85 "Об утверждении правил оказания социальной помощи, установления ее размеров и определения перечня отдельных категорий нуждающихся граждан Аксуского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области Жетісу от 20 декабря 2024 года № 45-195. Зарегистрировано Департаментом юстиции области Жетісу 30 декабря 2024 года № 266-19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Аксуского районного маслихата от 13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19-85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Аксуского района" (зарегистрировано в Реестре государственной регистрации нормативных правовых актов под № 190304)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ее размеров и определения перечня отдельных категорий нуждающихся граждан Аксуского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Основные термины и понятия, которые используются в настоящих Правилах: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Аксуского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Аксуского района";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области Жетісу";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Министерство труда и социальной защиты населения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комиссия, создаваемая решением акима Аксуского района, для проведения обследования материального положения лиц (семей), обратившихся за адресной социальной помощью;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Основаниями для отнесения граждан к категории нуждающихся являются: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"11) одному из законных представителей детей с инвалидностью и лицам, сопровождающим лиц с инвалидностью первой группы на санаторно-курортное лечение единовременно без учета среднедушевого дохода в размере 70 (семидесяти) процентов от гарантированной суммы, предоставляемой в качестве возмещения стоимости санаторно-курортного лечения.";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Социальная помощь к праздничным дням и памятным датам оказывается без истребования заявлений от получателей.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статьей 167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приложению 1 к Типовым правилам, или электронно на портал с заявлением по форме согласно приложению 1-1 к Типовым правилам.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приложению 1-2 к Типовым правилам.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1-3 к Типовым правилам.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оказание социальной помощи отдельным категориям нуждающихся граждан по основаниям, указанным в подпунктах 1), 2) и 4) пункта 6 настоящих Правил, уполномоченный орган по оказанию социальной помощи или акимы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(семьи).";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"18.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14 и 15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 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приложению 4 к Типовым правилам.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(в случае отказа – согласно приложению 6 к Типовым правилам).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Отказ в оказании социальной помощи осуществляется в случаях: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Финансирование расходов на предоставление социальной помощи осуществляется в пределах средств, предусмотренных бюджетом Аксуского района на текущий финансовый год.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Социальная помощь прекращается в случаях: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Аксуского района;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6 Правил.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в случае возникновения обстоятельств, влияющих на право получения социальной помощи, уведомляет о них в течение десяти рабочих дней.";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"25.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получателям пенсий и пособий на оказание социальной помощи формируются по форме согласно приложению 7 к Типовым правилам.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 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помощи.".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