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3bd8" w14:textId="32c3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11 июня 2024 года № 189. Зарегистрировано Департаментом юстиции области Жетісу 14 июня 2024 года № 224-19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140838),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пестицидов, биоагентов (энтомофагов) и нормы субсидий на 1 литр (килограмм, грамм, штук) пестицидов, биоагентов (энтомофагов)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области Жетісу"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Жетісу;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Жетісу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11 июня 2024 года № 189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2024 год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пестицида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флуроксипир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в.р.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 еэтилгексилового эфира,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Крафт,КЭ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 77%,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в.р.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в.р.к.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СЕРП,водорастворимый концентрант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концентрат,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к.э.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эфира, 267 грамм/литр + пиклорам, 80 грамм/литр + аминопиралид, 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к.э.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57%, ВЭ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с.к.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клоквинтосет-мексил,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г/л + 2,4-Д кислота (сложный 2-этилгексиловыйэфир),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в.д.г.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200 г/л + металаксил,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к.э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к.с.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