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bc79" w14:textId="f8db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повышение продуктивности и качества продукции аквакультуры (рыбоводства), а также развитие племенного рыбоводства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17 апреля 2024 года № 117. Зарегистрировано Департаментом юстиции области Жетісу 18 апреля 2024 года № 201-19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 и приказом Министра экологии, геологии и природных ресурсов Республики Казахстан от 24 мая 2022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за № 108077),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повышение продуктивности и качества продукции аквакультуры (рыбоводства), а также развитие племенного рыбоводства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Жетісу"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Жетісу;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17 апреля 2024 года № 117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повышение продуктивности и качества продукции аквакультуры (рыбоводства), а также развитие племенного рыбоводства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(килограмм,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кормов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причитающейся на корма для рыб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на приобретение рыбопосадочного материала для рыб семейства карповых, лососевых и их гибридов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до 30 грамм 1 (одна)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1(одна) штука икринка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до 10 грамм 1 (одна)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рыбоводно-биологического обоснования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