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eedf" w14:textId="3ede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30 декабря 2024 года № 172. Зарегистрировано Департаментом юстиции области Ұлытау 30 декабря 2024 года № 172-20.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(одного миллиона пятисот тысяч) тенге в виде социальной помощи.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(одного миллиона пятисот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Улытауского районного маслихата области Ұлытау от 29.04.2025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