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db4" w14:textId="a08f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Жезказганского городского маслихата от 22 июля 2020 года № 49/423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13 февраля 2024 года № 15/83. Зарегистрировано в Департаменте юстиции области Ұлытау 16 февраля 2024 года № 93-20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Жезказган" от 22 июля 2020 года № 49/423 (зарегистрировано в Реестре государственной регистрации нормативных правовых актов за № 5971)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Жезказган";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3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Жезказган, в которых запрещено проведение пикетирования, определяются на расстоянии 800 метров от: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