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e06f" w14:textId="078e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Шуского районного маслихата от 5 марта 2021 года № 3-3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марта 2024 года № 17-4. Зарегистрировано Департаментом юстиции Жамбылской области от 6 марта 2024 года № 5163-08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Шуский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Шуского районного маслихата от 5 марта 2021 года № 3-3 "О повышении базовых ставок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4908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