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3ea0" w14:textId="3d5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маслихата района Т. Рыскулова Жамбылской области от 30 октября 2023 года № 10-8 "Об утверждении Правил оказания социальной помощи, установления ее размеров и определения перечня отдельных категорий нуждающихся граждан по району Т. 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10 сентября 2024 года № 23-7. Зарегистрировано Департаментом юстиции Жамбылской области от 17 сентября 2024 года № 5235-08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району Т.Рыскулова" от 30 октября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5110)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району Т.Рыскулова,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оказывается по обращениям следующим категориям лиц: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онкологическими заболеваниями - в размере 25 (двадцати пяти) месячных расчетных показателей один раз в год с учетом среднедушевого дохода, не превышающего 3 (трехкратного) размера прожиточного минимума;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освобожденным из мест лишения свободы, состоящим на учете службы пробации, в течение 3 (трех) месяцев, в специальных организациях образования для несовершеннолетних, в организациях образования особого режима, если доход не превышает 3 (трехкратного) прожиточных минимумов, определенным специальной комиссией в размере 15 (пятнадцати) месячного расчетного показателя;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санаторно-курортное лечение оказывается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в индивидуальной программы абилитации и реабилитации лица с инвалидностью санаторно-курортного лечения, возмещение затрат на санаторно-курортное лечение без оплаты расходов на проезд, независимо от доходов, в размере стоимости расходов на санаторно-курортное лечение на территорий Республики Казахстан в год один раз, в размере 45 (сорока пяти) месячных расчетных показателей.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 оказывается пенсионерам по возрасту в случае отсутствия в индивидуальной программы абилитации и реабилитации лица с инвалидностью санаторно-курортного лечения, возмещение затрат на санаторно-курортное лечение без оплаты расходов на проезд, на территорий Республики Казахстан со среднедушевой доходом которые не превышает 3 (трехкратного) уровня прожиточного минимума, при представлении документов, подтверждающих расходы на санаторно-курортное лечение-курортное лечение, один раз в год, в размере 45 (сорока пяти) месячных расчетных показателей;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первой группы, имеющие индивидуальную программу абилитации и реабилитации на санаторно-курортное лечение и выбравшие направление на санаторно - курортное лечение через Портал социальных услуг, имеют право на возмещение стоимости путевки получателям социальной выплаты в связи с уходом или индивидуальным помощникам.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возмещают стоимость пребывания в санаторно-курортной организации получателей социальной выплаты по уходу или индивидуальных помощников в размере 70% (семидесяти процентов)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населения, при условии, что среднедушевой доход не превышает 3 (трехкратного) уровня прожиточного минимума.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13 Типовых правил, прилагает документы, подтверждающие состоявшиеся расходы лица, связанные с сопровождением лица с инвалидностью первой группы на санаторно-курортное лечение.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 сопровождающего, осуществляется за счет личных средств сопровождающего. Срок для обращения за единовременной социальной помощью составляет не позднее 3 (трех) месяцев, со дня наступления ситуации.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гражданину (семье), в случае причинении ущерба гражданину (семье) либо его имуществу вследствие стихийного бедствия или пожара в размере не более 300 (трехсот) месячных расчетных показателей, если среднедушевой доход семьи не превышает 20 (двадцатикратного) размера прожиточного минимума на основании заключения специальной комиссии;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при причинении вреда вследствие стихийного бедствия или пожара в течение 6 (шести) месяцев с момента наступления данной ситуации.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страдающим социально значимыми заболеваниями, в размере 20 (двадцати) месячных расчетных показателей один раз в год при условии, что среднедушевой доход семьи не превышает 1 (одного) кратного размера прожиточного минимума;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газификацию жилья: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лицам, имеющим инвалидность, семьям, имеющим или воспитывающим детей с инвалидностью, являющимся частными собственниками или членами семьи частного собственника, проживающим в местном частном жилище, где среднедушевой доход семьи не превышает 3 (трехкратного) прожиточного минимума, в случае отсутствия у них и членов семьи другого жилища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социальной помощи определяется на основании фактических затрат заявителя, связанных с установкой и проведением газопровода, не превышающего 100 (сто) месячных расчетных показателей один раз.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13 Типовых правил, прилагается акт и/или документ, подтверждающий расходы, связанные с установкой и проведением газопровода (копии чеков, квитанций, договор на оказание услуг) и справка об отсутствии (наличии) зарегистрированного права на недвижимое имущество.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предоставляется: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родителям или законным представителям детей, лицам, больным с заболеванием туберкулез, в период амбулаторного лечения, со среднедушевым доходом в размере не превышающего 3 (трехкратного) прожиточного минимума ежемесячно в размере 15 (пятнадцати) месячного расчетного показателя;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родителям или законным представителям детей, инфицированных вирусным иммунодефицитом человека (ВИЧ), состоящих на диспансерном учете, или детям с ВИЧ, в размере 30 (тридцати) месячных расчетных показателей ежемесячно при условии, если среднедушевой доход семьи не превышает 3 (трехкратный) размер прожиточного минимума.".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