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697b" w14:textId="6956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от 7 декабря 2023 года № 12-3 "Об утверждении Правил оказания социальной помощи, установления ее размеров и определения перечня отдельных категорий нуждающихся граждан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15 августа 2024 года № 25-3. Зарегистрировано Департаментом юстиции Жамбылской области от 26 августа 2024 года № 5227-08. Утратило силу решением Мойынкумского районного маслихата Жамбылской области от 01 апреля 2025 года № 36-13</w:t>
      </w:r>
    </w:p>
    <w:p>
      <w:pPr>
        <w:spacing w:after="0"/>
        <w:ind w:left="0"/>
        <w:jc w:val="both"/>
      </w:pPr>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01.04.2025 </w:t>
      </w:r>
      <w:r>
        <w:rPr>
          <w:rFonts w:ascii="Times New Roman"/>
          <w:b w:val="false"/>
          <w:i w:val="false"/>
          <w:color w:val="ff0000"/>
          <w:sz w:val="28"/>
        </w:rPr>
        <w:t>№ 36-13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от 7 декабря 2023 года </w:t>
      </w:r>
      <w:r>
        <w:rPr>
          <w:rFonts w:ascii="Times New Roman"/>
          <w:b w:val="false"/>
          <w:i w:val="false"/>
          <w:color w:val="000000"/>
          <w:sz w:val="28"/>
        </w:rPr>
        <w:t>№ 12-3</w:t>
      </w:r>
      <w:r>
        <w:rPr>
          <w:rFonts w:ascii="Times New Roman"/>
          <w:b w:val="false"/>
          <w:i w:val="false"/>
          <w:color w:val="000000"/>
          <w:sz w:val="28"/>
        </w:rPr>
        <w:t xml:space="preserve"> "Об утверждении Правил оказания социальной помощи, установления ее размеров и определения перечня отдельных категорий нуждающихся граждан по Мойынкумскому району" (зарегистрировано в Реестре государственной регистрации нормативных правовых актов за № 5133) следующие изменений:</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по Мойынкумскому району,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1"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3" w:id="4"/>
    <w:p>
      <w:pPr>
        <w:spacing w:after="0"/>
        <w:ind w:left="0"/>
        <w:jc w:val="both"/>
      </w:pPr>
      <w:r>
        <w:rPr>
          <w:rFonts w:ascii="Times New Roman"/>
          <w:b w:val="false"/>
          <w:i w:val="false"/>
          <w:color w:val="000000"/>
          <w:sz w:val="28"/>
        </w:rPr>
        <w:t>
      "9. Социальная помощь по заявлениям один раз в год оказывается следующим категориям:</w:t>
      </w:r>
    </w:p>
    <w:bookmarkEnd w:id="4"/>
    <w:bookmarkStart w:name="z14" w:id="5"/>
    <w:p>
      <w:pPr>
        <w:spacing w:after="0"/>
        <w:ind w:left="0"/>
        <w:jc w:val="both"/>
      </w:pPr>
      <w:r>
        <w:rPr>
          <w:rFonts w:ascii="Times New Roman"/>
          <w:b w:val="false"/>
          <w:i w:val="false"/>
          <w:color w:val="000000"/>
          <w:sz w:val="28"/>
        </w:rPr>
        <w:t>
      гражданину (семье), в случае причинении ущерба гражданину (семье) либо его имуществу в следствие стихийного бедствия или пожара в размере не более 300 (трехсот) месячных расчетных показателей, если среднедушевой доход семьи не превышает 20 (двадцатикратного) размера прожиточного минимума на основании заключения специальной комиссии. Срок обращения при причинении вреда гражданину (семье) либо его имуществу вследствие стихийного бедствия или пожара в течение 6 (шести) месяцев с момента наступления данной ситуации;</w:t>
      </w:r>
    </w:p>
    <w:bookmarkEnd w:id="5"/>
    <w:bookmarkStart w:name="z15" w:id="6"/>
    <w:p>
      <w:pPr>
        <w:spacing w:after="0"/>
        <w:ind w:left="0"/>
        <w:jc w:val="both"/>
      </w:pPr>
      <w:r>
        <w:rPr>
          <w:rFonts w:ascii="Times New Roman"/>
          <w:b w:val="false"/>
          <w:i w:val="false"/>
          <w:color w:val="000000"/>
          <w:sz w:val="28"/>
        </w:rPr>
        <w:t xml:space="preserve">
      лицам, со злакачественым новообразованием, в размере 25 (двадцати пяти) месячных расчетных показателей при условии что среднедушевой доход не превышает 3 (трехкратного) размера прожиточного минимума; </w:t>
      </w:r>
    </w:p>
    <w:bookmarkEnd w:id="6"/>
    <w:bookmarkStart w:name="z16" w:id="7"/>
    <w:p>
      <w:pPr>
        <w:spacing w:after="0"/>
        <w:ind w:left="0"/>
        <w:jc w:val="both"/>
      </w:pPr>
      <w:r>
        <w:rPr>
          <w:rFonts w:ascii="Times New Roman"/>
          <w:b w:val="false"/>
          <w:i w:val="false"/>
          <w:color w:val="000000"/>
          <w:sz w:val="28"/>
        </w:rPr>
        <w:t>
      лицам, страдающим социально значимыми заболеваниями, в размере 25 (двадцати пяти) месячных расчетных показателей при условии, что среднедушевой доход семьи не превышает 2 (двухкратного) прожиточного минимума;</w:t>
      </w:r>
    </w:p>
    <w:bookmarkEnd w:id="7"/>
    <w:bookmarkStart w:name="z17" w:id="8"/>
    <w:p>
      <w:pPr>
        <w:spacing w:after="0"/>
        <w:ind w:left="0"/>
        <w:jc w:val="both"/>
      </w:pPr>
      <w:r>
        <w:rPr>
          <w:rFonts w:ascii="Times New Roman"/>
          <w:b w:val="false"/>
          <w:i w:val="false"/>
          <w:color w:val="000000"/>
          <w:sz w:val="28"/>
        </w:rPr>
        <w:t>
      гражданам, освобожденным из мест лишения свободы, состоящим на учете службы пробации, в течение 3 (трех) месяцев, в специальных организациях образования для несовершеннолетних, в организациях образования особого режима, если доход не превышает 3 (трехкратного) прожиточных минимумов, определенным специальной комиссией в размере 15 (пятнадцати) месячного расчетного показателя;</w:t>
      </w:r>
    </w:p>
    <w:bookmarkEnd w:id="8"/>
    <w:bookmarkStart w:name="z18" w:id="9"/>
    <w:p>
      <w:pPr>
        <w:spacing w:after="0"/>
        <w:ind w:left="0"/>
        <w:jc w:val="both"/>
      </w:pPr>
      <w:r>
        <w:rPr>
          <w:rFonts w:ascii="Times New Roman"/>
          <w:b w:val="false"/>
          <w:i w:val="false"/>
          <w:color w:val="000000"/>
          <w:sz w:val="28"/>
        </w:rPr>
        <w:t>
      социальная помощь на санаторно-курортное лечение оказывается ветеранам Великой Отечественной войны, приравненным к ветеранам Великой Отечественной войны по льготом, ветеранам боевых действий на территории других государств,ветеранам труда в случае отсутствия в индивидуальной программы абилитации и реабилитации санаторно-курортного лечения, возмещение затрат на санаторно-курортного лечение без оплаты расходов проезд, независимо от доходов, в размере стоймости на санаторно-курортное лечение на территорий Республики Казахстан, в размере 45 (сорок пять) месячных расчетных показателей;</w:t>
      </w:r>
    </w:p>
    <w:bookmarkEnd w:id="9"/>
    <w:bookmarkStart w:name="z19" w:id="10"/>
    <w:p>
      <w:pPr>
        <w:spacing w:after="0"/>
        <w:ind w:left="0"/>
        <w:jc w:val="both"/>
      </w:pPr>
      <w:r>
        <w:rPr>
          <w:rFonts w:ascii="Times New Roman"/>
          <w:b w:val="false"/>
          <w:i w:val="false"/>
          <w:color w:val="000000"/>
          <w:sz w:val="28"/>
        </w:rPr>
        <w:t>
      социальная помощь оказывается пенсионерам по возрасту в случае отсутствия в индивидуальной программы абилитации и реабилитации санаторно-курортного лечения, возмещение затрат на санаторно-курортное лечение без оплаты расходов на проезд, на территорий Республики Казахстан со среднедушевой доходом которые не превышает 3 (трехкратного) уровня прожиточного минимума, при представлении документов, подтверждающих расходы на санаторно-курортное лечение, в размере 45 (сорока пяти) месячных расчетных показателей;</w:t>
      </w:r>
    </w:p>
    <w:bookmarkEnd w:id="10"/>
    <w:bookmarkStart w:name="z20" w:id="11"/>
    <w:p>
      <w:pPr>
        <w:spacing w:after="0"/>
        <w:ind w:left="0"/>
        <w:jc w:val="both"/>
      </w:pPr>
      <w:r>
        <w:rPr>
          <w:rFonts w:ascii="Times New Roman"/>
          <w:b w:val="false"/>
          <w:i w:val="false"/>
          <w:color w:val="000000"/>
          <w:sz w:val="28"/>
        </w:rPr>
        <w:t>
      получателям социальных выплат по уходу или индивидуальным помощникам лица с инвалидностью первой группы выбравшим путевку на санаторно-курортное лечение через портал социальных услуг на основании программы абилитации и реабилитации, с учетом среднедушевого дохода, не превышающего порога трехкратного размера прожиточного минимума, в размере 70% (семьдесять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11"/>
    <w:bookmarkStart w:name="z21" w:id="12"/>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Правил оказания социальной помощи, установления ее размеров и определения перечня отдельных категорий нуждающихся граждан по Мойынкумскому району, прилагает документы, подтверждающие расходы лица, связанные с сопровождением лица с инвалидностью первой группы на санаторно-курортное лечение. Срок для обращения за социальной помощью составляет не позднее 3 (трех) месяцев, со дня наступления ситуации;</w:t>
      </w:r>
    </w:p>
    <w:bookmarkEnd w:id="12"/>
    <w:bookmarkStart w:name="z22" w:id="13"/>
    <w:p>
      <w:pPr>
        <w:spacing w:after="0"/>
        <w:ind w:left="0"/>
        <w:jc w:val="both"/>
      </w:pPr>
      <w:r>
        <w:rPr>
          <w:rFonts w:ascii="Times New Roman"/>
          <w:b w:val="false"/>
          <w:i w:val="false"/>
          <w:color w:val="000000"/>
          <w:sz w:val="28"/>
        </w:rPr>
        <w:t>
      социальная помощь на газификацию жилья пенсионерам по возрасту, лицам, имеющим инвалидность,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Объем социальной помощи определяется на основании фактических затрат заявителя, связанных с установкой и проведением газопровода, не превышающего 100 (ста) месячных расчетных показателей;</w:t>
      </w:r>
    </w:p>
    <w:bookmarkEnd w:id="13"/>
    <w:bookmarkStart w:name="z23" w:id="14"/>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Правил оказания социальной помощи, установления ее размеров и определения перечня отдельных категорий нуждающихся граждан по Мойынкумскому району, прилагается акт и/или документ, подтверждающий расходы, связанные с установкой и проведением газопровода (копии чеков, квитанций, договор на оказание услуг) и справка об отсутствии (наличии) зарегистрированного права на недвижимое имущество.</w:t>
      </w:r>
    </w:p>
    <w:bookmarkEnd w:id="14"/>
    <w:bookmarkStart w:name="z24" w:id="15"/>
    <w:p>
      <w:pPr>
        <w:spacing w:after="0"/>
        <w:ind w:left="0"/>
        <w:jc w:val="both"/>
      </w:pPr>
      <w:r>
        <w:rPr>
          <w:rFonts w:ascii="Times New Roman"/>
          <w:b w:val="false"/>
          <w:i w:val="false"/>
          <w:color w:val="000000"/>
          <w:sz w:val="28"/>
        </w:rPr>
        <w:t>
      Социальная помощь оказывается ежемесячно по обращением следующим категориям:</w:t>
      </w:r>
    </w:p>
    <w:bookmarkEnd w:id="15"/>
    <w:bookmarkStart w:name="z25" w:id="16"/>
    <w:p>
      <w:pPr>
        <w:spacing w:after="0"/>
        <w:ind w:left="0"/>
        <w:jc w:val="both"/>
      </w:pPr>
      <w:r>
        <w:rPr>
          <w:rFonts w:ascii="Times New Roman"/>
          <w:b w:val="false"/>
          <w:i w:val="false"/>
          <w:color w:val="000000"/>
          <w:sz w:val="28"/>
        </w:rPr>
        <w:t>
      родителям или законным представителям детей, лицам, больным с заболеванием туберкулез, в период амбулаторного лечения, в размере 15 (пятнадцати) месячного расчетного показателя при условии, если среднедушевой доход не превышает 3 (трехкратного) прожиточного минимума;</w:t>
      </w:r>
    </w:p>
    <w:bookmarkEnd w:id="16"/>
    <w:bookmarkStart w:name="z26" w:id="17"/>
    <w:p>
      <w:pPr>
        <w:spacing w:after="0"/>
        <w:ind w:left="0"/>
        <w:jc w:val="both"/>
      </w:pPr>
      <w:r>
        <w:rPr>
          <w:rFonts w:ascii="Times New Roman"/>
          <w:b w:val="false"/>
          <w:i w:val="false"/>
          <w:color w:val="000000"/>
          <w:sz w:val="28"/>
        </w:rPr>
        <w:t>
      социальная помощь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при условии, если среднедушевой доход семьи непревышает 3 (трехкратный) размер прожиточного минимума;</w:t>
      </w:r>
    </w:p>
    <w:bookmarkEnd w:id="17"/>
    <w:bookmarkStart w:name="z27" w:id="18"/>
    <w:p>
      <w:pPr>
        <w:spacing w:after="0"/>
        <w:ind w:left="0"/>
        <w:jc w:val="both"/>
      </w:pPr>
      <w:r>
        <w:rPr>
          <w:rFonts w:ascii="Times New Roman"/>
          <w:b w:val="false"/>
          <w:i w:val="false"/>
          <w:color w:val="000000"/>
          <w:sz w:val="28"/>
        </w:rPr>
        <w:t>
      ветеранам Великой Отечественной войны, на оплату расходов за природный газ и услуги связи (абонентская плата) со среднедушевым доходом не превышающего 10 (десятикратного) прожиточного минимума в размере 1 (одного) месячного расчетного показателя.".</w:t>
      </w:r>
    </w:p>
    <w:bookmarkEnd w:id="18"/>
    <w:bookmarkStart w:name="z28" w:id="19"/>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Мойынкумского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