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7a6e" w14:textId="68d7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границ (черты) населенных пунктов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Меркенского района Жамбылской области от 11 марта 2024 года № 101 и решение Меркенского районного маслихата Жамбылской области от 11 марта 2024 года № 20-3. Зарегистрированы Департаментом юстиции Жамбылской области 18 марта 2024 года № 5173-08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 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Меркенского района ПОСТАНОВЛЯЕТ и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(черты) населенных пунктов Меркенского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границы (черты) села Интернациональное Рыскуловского сельского округа общей площадью 319,9112 гектаров согласно приложению 1;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границы (черты) села Кызылсай Жанатоганского сельского округа общей площадью 3845,1904 гектаров согласно приложению 2;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установить границы (черты) села Кентай Акерменского сельского округа общей площадью 588,9902 гектаров согласно приложению 3;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заместителя акима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 101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марта 2024 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Интернациональное Рыскуловского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Интернациональное Рыскуловского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190,9006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 101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марта 2024 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Кызылсай Жанатоганского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Кызылсай Жанатоганского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3834,8002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3753,6214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 101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марта 2024 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Кентай Акерменского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Кентай Акерменского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573,4546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453,2556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15,5356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15,5356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