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c5f9" w14:textId="49fc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29 марта 2024 года № 19-2. Зарегистрированы Департаментом юстиции Жамбылской области 4 апреля 2024 года № 5190-08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Жамбылский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Жамбылском районе с 4% на 2% по доходам, полученным (подлежащим получению) за налоговый период.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от 9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Жамбылскому району" (зарегистрировано в Реестре государственной регистрации нормативных правовых актов за № 5116-08).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