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8267" w14:textId="65c8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Жамбылского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28 июня 2024 года № 15-8. Зарегистрированы Департаментом юстиции Жамбылской области 3 июля 2024 года № 5218-08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Жамбылского областного маслихата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Жамбылской области" (Зарегистрировано в Реестре государственной регистрации нормативных правовых актов за № 3484);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областного маслихата от 25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Жамбылского областного маслихата от 27 июня 2017 года № 12-16 "Об утверждении Правил благоустройства территорий городов и населенных пунктов Жамбылской области" (Зарегистрировано в Реестре государственной регистрации нормативных правовых актов за № 3965);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