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aa72" w14:textId="9c9a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 на субсидирование развития производства приоритетных культур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 апреля 2024 года № 76. Зарегистрированы Департаментом юстиции Жамбылской области 3 апреля 2024 года № 5189-08.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приоритетных культур на субсидирование развития производства приоритетных культур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субсидий на субсидирование развития производства приоритетных культур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2024 года № 76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на субсидирование развития производства приоритетных культур на 2024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промышленной теплице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фермерской теплице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2024 года № 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субсидирование развития производства приоритетных культур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постановлением акимата Жамбылской области от 09.10.2024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перевезенной продукции на Аксуский сахарный завод Аксуского района Жетысуской области)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кукуруза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подсолнечник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сафлор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промышленных теплицах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фермерской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