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46df" w14:textId="17a4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района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23 декабря 2024 года № 15-93/VIII. Зарегистрировано Департаментом юстиции области Абай 13 января 2025 года № 408-18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Мақаншы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района Мақаншы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15-93/VIII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района Мақаншы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района Мақаншы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Мақаншы и ее вручения.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района Мақаншы (далее - Почетная грамота) является одной из форм поощрения и стимулирования за: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связей, за благотворительную деятельность и другие достижения в трудовой деятельности.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района Мақаншы: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недееспособными, либо ограниченно дееспособными;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может дважды представляться к награждению Почетной грамотой района в течение пяти лет.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района учреждениями, предприятиями, организациями, общественными, творческими объединениями, местными представительными, исполнительными органами, органами местного самоуправления независимо от форм собственности.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 (при наличии), число, месяц, год рождения, сведения об образовании, о месте работы и занимаемой должности, общий стаж работы в отрасли, в соответствующей организации по соответствующей профессии или должности, о достижениях и об имеющихся наградах и званиях. Представление подписывается руководителем и скрепляется гербовой печатью (при наличии).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района и/или лицом, исполняющим его обязанности, при положительном заключении Комиссии.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Почетная грамота подписывается акимом района и председателем маслихата района либо лицами, исполняющими их обязанности.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утере Почетной грамоты дубликат не выдается.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синего цвета с изображением на лицевой стороне золотистым цветом Государственного Герба Республики Казахстан и надписью заглавными буквами на государственном языке "ҚҰРМЕТ ГРАМОТАСЫ" со вкладышем. Вкладыш изготавливается типографическим способом в развернутом виде из плотной лощеной бумаги по сторонам нанесен орнамент золотистого цвета.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стороне вкладыша посередине вверху изображен развевающийся Государственный флаг Республики Казахстан, внизу надпись прописными буквами "ПОЧЕТНАЯ ГРАМОТА РАЙОНА МАҚАНШЫ.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вкладыша вверху изображен развевающийся Государственный флаг Республики Казахстан, под изображением флага указываются фамилия, имя, отчество (при его наличии) и заслуги награждаемого. Почетная грамота заверяется подписями акима района и председателем районного маслихата. Указывается дата выдачи.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Вручение Почетной грамоты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Вручение Почетной грамоты производится лично награждаемому в торжественной обстановке. Почетную грамоту вручает аким района и председатель районного маслихата либо иное лицо по их поручению.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"Аппарат акима района Мақаншы области Абай" реализует мероприятия по документационному и иному обеспечению, а также по учету лиц, награжденных Почетной грамотой.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