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b646" w14:textId="7e3b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23-13/2. Зарегистрировано Департаментом юстиции области Абай 16 января 2025 года № 412-18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23-13/2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 разработаны в соответствии с Правилами оказания государственной услуги "Возмещения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некоторых вопросах оказания государственных услуг в социально-трудовой сфере" от 25 марта 2021 года № 84 (зарегистрировано в Реестре государственной регистрации нормативных правовых актов под № 22394) (далее – Правила возмещения затрат).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Кокпектинского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предоставляются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Возмещения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обучение, заявитель обращается в государственное учреждение "Отдел занятости и социальных программ Кокпектинского района области Абай" через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 (далее - Портал)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ограниченными возможностями из числа детей с инвалидностью посредством Государственной корпорации или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10 (десяти) месячным расчетным показателям на каждого ребенка с инвалидностью ежемесячно в течении учебного года.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23-13/2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районе" от 15 апреля 2022 года № 16-5/2 (зарегистрировано в Реестре государственной регистрации нормативных правовых актов под № 27667).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15 апреля 2022 года № 16-5/2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Кокпектинском районе" от 6 октября 2022 года № 24-5/4 (зарегистрировано в Реестре государственной регистрации нормативных правовых актов под № 30156).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15 апреля 2022 года № 16-5/2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Кокпектинском районе" от 11 августа 2023 года № 5-3/2 (зарегистрировано в Реестре государственной регистрации нормативных правовых актов под № 108-18).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