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e899" w14:textId="d51e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Бородулихинского районного маслихата от 6 октября 2023 года № 8-10-VIII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Бородулихинского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24 октября 2024 года № 23-5-VIII. Зарегистрировано Департаментом юстиции области Абай 29 октября 2024 года № 358-18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Бородулихинского района" от 6 октября 2023 года № 8-10-VIII (зарегистрировано в Реестре государственной регистрации нормативных правовых актов под № 138-18)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указанного решения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3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поддержка оказывается один раз в год за счет бюджетных средств в размере 12 (двенадцать) месячных расчетных показателей в 2024 году, 13 (тринадцать) месячных расчетных показателей в 2025 году, 14 (четырнадцать) месячных расчетных показателей в 2026 году.".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Бородулихинского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