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931a" w14:textId="f379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17 мая 2024 года № 17-3-VIII. Зарегистрировано Департаментом юстиции области Абай 21 мая 2024 года № 281-18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29 октября 2014 года № 27-4-V "О внесении изменений в решение Бородулихинского районного маслихата от 27 марта 2014 года № 21-9-V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Бородулихинского района" (зарегистрировано в Реестре государственной регистрации нормативных правовых актов под № 3570).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