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9134" w14:textId="959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22 апреля 2024 года № 122. Зарегистрировано Департаментом юстиции области Абай 25 апреля 2024 года № 269-18.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области Абай" в порядке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 – ресурсе акимата Бородулихинского района после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Бородулихинского района области Абай Бергенева Э.С.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Бородулихинского района области Абай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утверждении Правил оплаты проезда ветеранам и инвалидам, направленным на лечение в областные больницы медицинскими учреждениями" от 8 сентября 2004 года № 996 (зарегистрировано в Реестре государственной регистрации нормативных правовых актов за № 1959).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утверждении правил возмещения затрат на проезд, питание, проживание и медицинское освидетельствование безработным и незанятым гражданам из целевых групп, направленным на профессиональное обучение" от 7 февраля 2005 года № 1169 (зарегистрировано в Реестре государственной регистрации нормативных правовых актов за № 2180).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утверждении Правил распределения и выплаты единовременной материальной помощи на ремонт жилья остронуждающимся одиноким участникам и инвалидам Великой Отечественной войны Бородулихинского района" от 3 мая 2005 года № 1299 (зарегистрировано в Реестре государственной регистрации нормативных правовых актов за № 2341).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 создании районного оперативного штаба и утверждении мероприятий по профилактике и мерам борьбы с высоко патогенным гриппом птиц" от 17 апреля 2006 года № 1695 (зарегистрировано в Реестре государственной регистрации нормативных правовых актов за № 5-8-21).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утверждении правил назначения и выплаты материального обеспечения на детей-инвалидов, воспитывающихся и обучающихся на дому" от 20 июня 2006 года № 1771 (зарегистрировано в Реестре государственной регистрации нормативных правовых актов за № 5-8-27).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