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b367" w14:textId="36fb3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Бородулихинского районного маслихата от 25 сентября 2020 года № 53-9-VI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Бородулихинском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29 марта 2024 года № 15-9-VIII. Зарегистрировано Департаментом юстиции области Абай 5 апреля 2024 года № 250-18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Бородулихинском районе" от 25 сентября 2020 года № 53-9-VI (зарегистрировано в Реестре государственной регистрации нормативных правовых актов под № 7619)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Бородулихинского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15-9-VIII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 в Бородулихинском районе, в которых запрещено проведение пикетирования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границы проведения пикетирования на расстоянии не менее 800 метров от прилегающих территорий следующих объектов: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 массовых захоронений;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объектов железнодорожного, водного, воздушного и автомобильного транспорта;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организаций, обеспечивающих обороноспособность, безопасность государства и жизнедеятельность населения;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опасные производственные объекты и иные объекты, эксплуатация которых требует соблюдения специальных правил техники безопасности;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магистральных железнодорожных сетях, магистральных трубопроводах, национальной электрической сети, магистральных линиях связи.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