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976a" w14:textId="54e9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27 октября 2021 года № 10/6-VІI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декабря 2024 года № 25/9-VIII. Зарегистрировано Департаментом юстиции области Абай 8 января 2025 года № 406-18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районе" от 27 октября 2021 года № 10/6-VІI (зарегистрировано в Реестре государственной регистрации нормативных правовых актов под № 25078)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десяти месячным расчетным показателям ежемесячно на каждого ребенка с инвалидностью".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