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da2f" w14:textId="25fd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25 октября 2021 года № 8/123-VІІ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6 декабря 2024 года № 20/383-VIII. Зарегистрировано Департаментом юстиции области Абай 16 января 2025 года № 41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" от 25 октября 2021 года № 8/123-VIІ (зарегистрировано в Реестре государственной регистрации нормативных правовых актов под № 250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сяти месячным расчетным показателям на каждого ребенка – с инвалидностью ежемесячно до окончания учебного года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