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df8f" w14:textId="3d2d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12 октября 2023 года № 7/93-VІІІ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20 сентября 2024 года № 15/287-VIII. Зарегистрировано Департаментом юстиции области Абай 30 сентября 2024 года № 345-18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12 октября 2023 года №7/93-VІII (зарегистрировано в Реестре государственной регистрации нормативных правовых актов под №140-18)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Победы - 9 мая: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1 500 000 (один миллион пятьсот тысяч)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150 000 (сто пятьдесят тысяч)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150 000 (сто пятьдесят тысяч)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150 000 (сто пятьдесят тысяч)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150 000 (сто пятьдесят тысяч)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150 000 (сто пятьдесят тысяч)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150 000 (сто пятьдесят тысяч)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150 000 (сто пятьдесят тысяч)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70 000 (семьдесят тысяч)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брак– в размере 150 000 (сто пятьдесят тысяч)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150 000 (сто пятьдесят тысяч)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150 000 (сто пятьдесят тысяч)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150 000 (сто пятьдесят тысяч)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(сто пятьдесят тысяч)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100 000 (сто тысяч)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50 000 (пятьдесят тысяч) тенге;".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