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e669" w14:textId="22ae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3 ноября 2021 года № 14/3-VІІ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Абайском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23 декабря 2024 года № 23/7-VIII. Зарегистрировано Департаментом юстиции области Абай 25 декабря 2024 года № 396-18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Абайском районе" от 3 ноября 2021 года № 14/3-VІІ (зарегистрировано в Реестре государственной регистрации нормативных правовых актов под № 25141)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  к указанному решению изложить в новой редакции: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десяти месячным расчетным показателям на каждого ребенка с инвалидностью ежемесячно в течение учебного года.".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