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79a7" w14:textId="1647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20 июля 2007 года № 35/216-III "Об утверждении схемы зонирования земель города Курчатова для целей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15 ноября 2024 года № 22/136-VIII. Зарегистрировано Департаментом юстиции области Абай 21 ноября 2024 года № 373-18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20 июля 2007 года № 35/216-III "Об утверждении схемы зонирования земель города Курчатова для целей налогообложения" (зарегистрировано в Реестре государственной регистрации нормативных правовых актов под № 5-3-45)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проекта (схемы) зонирования земель города Курчатов";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проект (схему) зонирования земель города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заголовок изложить в следующей редакции: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(схема) зонирования земель города Курчатов".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35/216-III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Курчатов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