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dff" w14:textId="9c4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17 июля 2020 года № 54/394-VI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февраля 2024 года № 21/119-VIII. Зарегистрировано Департаментом юстиции области Абай 28 февраля 2024 года № 225-18.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17 июля 2020 года № 54/394-VI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Семей" (зарегистрирован в Реестре государственной регистрации нормативных правовых актов № 7450)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21/119-VIII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Семей,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800 метров от прилегающих территорий следующих объектов города Семей: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