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d3c80" w14:textId="72d3c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области Абай от 20 апреля 2023 года № 2/18-VIIІ "О ставках платы за пользование водными ресурсами из поверхностных источников области Абай"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области Абай от 13 декабря 2024 года № 23/156-VIII. Зарегистрировано Департаментом юстиции области Абай 19 декабря 2024 года № 391-18. Утратило силу решением маслихата области Абай от 31 марта 2026 года № 35/237-VIII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области Абай от 31.03.2026 </w:t>
      </w:r>
      <w:r>
        <w:rPr>
          <w:rFonts w:ascii="Times New Roman"/>
          <w:b w:val="false"/>
          <w:i w:val="false"/>
          <w:color w:val="ff0000"/>
          <w:sz w:val="28"/>
        </w:rPr>
        <w:t>№ 35/237-VIII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области Абай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области Абай от 20 апреля 2023 года № 2/18-VIII "О ставках платы за пользование водными ресурсами из поверхностных источников области Абай" (зарегистрировано в Реестре государственной регистрации нормативных правовых актов под № 47-18)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на казахском языке указанного решения изложить в новой редакции: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"Абай облысының жер үсті көздеріндегі су ресурстарын пайдаланғаны үшін төлемақы ставкаларын бекіту туралы";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 русском языке оставить без изменения;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на казахском языке изложить в новой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Абай облысының жер үсті көздеріндегі су ресурстарын пайдаланғаны үшін төлемақы ставкалары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на русском языке оставить без изменения;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 области 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области Абай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23/156-VIII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области Абай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2/18-VIII</w:t>
            </w:r>
          </w:p>
        </w:tc>
      </w:tr>
    </w:tbl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из поверхностных источников области Абай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 (единица измерения)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рек, озер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Жилищно-эксплуата-ционные и комму-нальные услуги (тенге/1000 кубических метров)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Промышлен-ность, включая теплоэнергетику (тенге/1000 кубических метров)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 (тенге/1000 кубических метров)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осущест-вляющие забор из водных источников (тенге/1000 кубических метров)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Гидро-энергетика (тенге/1000 киловатт-час)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 (тенге/1000 тонна- километр)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572,39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озер Балхаш и Алаколь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505,99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145,47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