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8b68" w14:textId="2258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4 сентября 2023 года № 154 "Об утверждении перечня рыбохозяйственных водоемов местного значения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10 сентября 2024 года № 179. Зарегистрировано Департаментом юстиции области Абай 11 сентября 2024 года № 328-18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4 сентября 2023 года № 154 "Об утверждении перечня рыбохозяйственных водоемов местного значения области Абай" (зарегистрирован в Реестре государственной регистрации нормативных правовых актов под № 121-18)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