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2f81" w14:textId="2d42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по городу Шымкент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5 июля 2024 года № 3320. Зарегистрировано в Департаменте юстиции города Шымкент 9 июля 2024 года № 217-17.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(зарегистрированном в Реестре государственной регистрации нормативных правовых актов за № 20209)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по городу Шымкент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июля 2024 года № 3320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по городу Шымкент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пестицидов, биоагентов (энтомофагов)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фенмедифама, 110 грамм/литр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эфира, 267 грамм/литр + пиклорам, 80 грамм/литр + аминопиралид, 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18 128,0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18 128,0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грамм/литр + феноксапроп-п-этил,72 грамм/литр + клоквинтоцет-мексил,40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34 375,0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12 676,0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клоквинтосет-мексил,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 еэтилгексилового эфира, 905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