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7761" w14:textId="d917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городу Шымкент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апреля 2024 года № 1983. Зарегистрировано в Департаменте юстиции города Шымкент 25 апреля 2024 года № 209-17.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(зарегистрированном в Реестре государственной регистрации нормативных правовых актов № 28188)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по городу Шымкент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2024 года № 1983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по городу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(для сомовых видов рыб и их гибридов)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115 079,37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