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aaeb5" w14:textId="e7aae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понижении размера ставки налогов при применении специального налогового режима розничного налога в городе Шымкент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Шымкент от 19 марта 2024 года № 14/120-VIII. Зарегистрировано в Департаменте юстиции города Шымкент 27 марта 2024 года № 203-17. Утратило силу решением маслихата города Шымкент от 26 декабря 2025 года № 32/296-VIII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Шымкент от 26.12.2025 № 32/296-VIII (вводится в действие с 01.01.2026).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Настоящее решение вводится в действие с 01.01.2024.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696-3 Кодекса Республики Казахстан "О налогах и других обязательных платежах в бюджет" (Налоговый кодекс), маслихат города Шымкент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Понизить размер ставки корпоративного или индивидуального подоходного налога, за исключением налогов, удерживаемых у источника выплаты, при применении специального налогового режима розничного налога в городе Шымкент с 4% на 2% по доходам, полученным (подлежащим получению) за налоговый период.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города Шымкент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Нарымбетов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