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9839" w14:textId="82a9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Кегенского районного маслихата от 19 октября 2023 года № 11-52 "Об утверждении Правил оказания социальной помощи, установления ее размеров и определения перечня отдельных категорий нуждающихся граждан Кегенского района"</w:t>
      </w:r>
    </w:p>
    <w:p>
      <w:pPr>
        <w:spacing w:after="0"/>
        <w:ind w:left="0"/>
        <w:jc w:val="both"/>
      </w:pPr>
      <w:r>
        <w:rPr>
          <w:rFonts w:ascii="Times New Roman"/>
          <w:b w:val="false"/>
          <w:i w:val="false"/>
          <w:color w:val="000000"/>
          <w:sz w:val="28"/>
        </w:rPr>
        <w:t>Решение Кегенского районного маслихата Алматинской области от 30 декабря 2024 года № 29-129. Зарегистрировано Департаментом юстиции Алматинской области 5 января 2025 года № 6204-05</w:t>
      </w:r>
    </w:p>
    <w:p>
      <w:pPr>
        <w:spacing w:after="0"/>
        <w:ind w:left="0"/>
        <w:jc w:val="both"/>
      </w:pPr>
      <w:bookmarkStart w:name="z7" w:id="0"/>
      <w:r>
        <w:rPr>
          <w:rFonts w:ascii="Times New Roman"/>
          <w:b w:val="false"/>
          <w:i w:val="false"/>
          <w:color w:val="000000"/>
          <w:sz w:val="28"/>
        </w:rPr>
        <w:t>
      Кегенскийрайонный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Кегенского районного маслихата от 19октября 2023 года </w:t>
      </w:r>
      <w:r>
        <w:rPr>
          <w:rFonts w:ascii="Times New Roman"/>
          <w:b w:val="false"/>
          <w:i w:val="false"/>
          <w:color w:val="000000"/>
          <w:sz w:val="28"/>
        </w:rPr>
        <w:t>№ 11-52</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Кегенского района" (зарегистрировано в Реестре государственной регистрации нормативных правовых актов под № 6043-05) следующие изменения и дополнения: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указанного решения внести следующие изменения и дополнения: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12"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3" w:id="5"/>
    <w:p>
      <w:pPr>
        <w:spacing w:after="0"/>
        <w:ind w:left="0"/>
        <w:jc w:val="both"/>
      </w:pPr>
      <w:r>
        <w:rPr>
          <w:rFonts w:ascii="Times New Roman"/>
          <w:b w:val="false"/>
          <w:i w:val="false"/>
          <w:color w:val="000000"/>
          <w:sz w:val="28"/>
        </w:rPr>
        <w:t>
      2) специальная комиссия – комиссия, создаваемая решением акима Кегенского района Алматинской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5"/>
    <w:bookmarkStart w:name="z14" w:id="6"/>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6"/>
    <w:bookmarkStart w:name="z15" w:id="7"/>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Кегенского района;</w:t>
      </w:r>
    </w:p>
    <w:bookmarkEnd w:id="7"/>
    <w:bookmarkStart w:name="z16" w:id="8"/>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8"/>
    <w:bookmarkStart w:name="z17" w:id="9"/>
    <w:p>
      <w:pPr>
        <w:spacing w:after="0"/>
        <w:ind w:left="0"/>
        <w:jc w:val="both"/>
      </w:pPr>
      <w:r>
        <w:rPr>
          <w:rFonts w:ascii="Times New Roman"/>
          <w:b w:val="false"/>
          <w:i w:val="false"/>
          <w:color w:val="000000"/>
          <w:sz w:val="28"/>
        </w:rPr>
        <w:t>
      6) прожиточный минимум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Алматинской области";</w:t>
      </w:r>
    </w:p>
    <w:bookmarkEnd w:id="9"/>
    <w:bookmarkStart w:name="z18"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9" w:id="11"/>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1"/>
    <w:bookmarkStart w:name="z20" w:id="1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2"/>
    <w:bookmarkStart w:name="z21" w:id="13"/>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22" w:id="14"/>
    <w:p>
      <w:pPr>
        <w:spacing w:after="0"/>
        <w:ind w:left="0"/>
        <w:jc w:val="both"/>
      </w:pPr>
      <w:r>
        <w:rPr>
          <w:rFonts w:ascii="Times New Roman"/>
          <w:b w:val="false"/>
          <w:i w:val="false"/>
          <w:color w:val="000000"/>
          <w:sz w:val="28"/>
        </w:rPr>
        <w:t>
      11) участковая комиссия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4"/>
    <w:bookmarkStart w:name="z23" w:id="15"/>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5"/>
    <w:bookmarkStart w:name="z24" w:id="16"/>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6"/>
    <w:bookmarkStart w:name="z25" w:id="17"/>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7"/>
    <w:bookmarkStart w:name="z26" w:id="18"/>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27" w:id="19"/>
    <w:p>
      <w:pPr>
        <w:spacing w:after="0"/>
        <w:ind w:left="0"/>
        <w:jc w:val="both"/>
      </w:pPr>
      <w:r>
        <w:rPr>
          <w:rFonts w:ascii="Times New Roman"/>
          <w:b w:val="false"/>
          <w:i w:val="false"/>
          <w:color w:val="000000"/>
          <w:sz w:val="28"/>
        </w:rPr>
        <w:t xml:space="preserve">
      Первый и второй абзацы подпункта 1) </w:t>
      </w:r>
      <w:r>
        <w:rPr>
          <w:rFonts w:ascii="Times New Roman"/>
          <w:b w:val="false"/>
          <w:i w:val="false"/>
          <w:color w:val="000000"/>
          <w:sz w:val="28"/>
        </w:rPr>
        <w:t>пункта7</w:t>
      </w:r>
      <w:r>
        <w:rPr>
          <w:rFonts w:ascii="Times New Roman"/>
          <w:b w:val="false"/>
          <w:i w:val="false"/>
          <w:color w:val="000000"/>
          <w:sz w:val="28"/>
        </w:rPr>
        <w:t xml:space="preserve"> казахского текста изложить в следующей редакции:</w:t>
      </w:r>
    </w:p>
    <w:bookmarkEnd w:id="19"/>
    <w:bookmarkStart w:name="z28" w:id="20"/>
    <w:p>
      <w:pPr>
        <w:spacing w:after="0"/>
        <w:ind w:left="0"/>
        <w:jc w:val="both"/>
      </w:pPr>
      <w:r>
        <w:rPr>
          <w:rFonts w:ascii="Times New Roman"/>
          <w:b w:val="false"/>
          <w:i w:val="false"/>
          <w:color w:val="000000"/>
          <w:sz w:val="28"/>
        </w:rPr>
        <w:t>
       "1) 9 мамыр – Жеңіс Күні:</w:t>
      </w:r>
    </w:p>
    <w:bookmarkEnd w:id="20"/>
    <w:bookmarkStart w:name="z29" w:id="21"/>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айына 3 (үш) айлық есептік көрсеткіш;</w:t>
      </w:r>
    </w:p>
    <w:bookmarkEnd w:id="21"/>
    <w:bookmarkStart w:name="z30" w:id="22"/>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15 (он бес) айлық есептік көрсеткіш;";</w:t>
      </w:r>
    </w:p>
    <w:bookmarkEnd w:id="22"/>
    <w:bookmarkStart w:name="z31" w:id="2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пункта7</w:t>
      </w:r>
      <w:r>
        <w:rPr>
          <w:rFonts w:ascii="Times New Roman"/>
          <w:b w:val="false"/>
          <w:i w:val="false"/>
          <w:color w:val="000000"/>
          <w:sz w:val="28"/>
        </w:rPr>
        <w:t xml:space="preserve"> дополнить следующими абзацами:</w:t>
      </w:r>
    </w:p>
    <w:bookmarkEnd w:id="23"/>
    <w:bookmarkStart w:name="z32" w:id="24"/>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 50 (пятьдесят) месячных расчетных показателей;</w:t>
      </w:r>
    </w:p>
    <w:bookmarkEnd w:id="24"/>
    <w:bookmarkStart w:name="z33" w:id="25"/>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действияединовременно– 50 (пятьдесят) месячных расчетных показателей;";</w:t>
      </w:r>
    </w:p>
    <w:bookmarkEnd w:id="25"/>
    <w:bookmarkStart w:name="z34" w:id="2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пункта7</w:t>
      </w:r>
      <w:r>
        <w:rPr>
          <w:rFonts w:ascii="Times New Roman"/>
          <w:b w:val="false"/>
          <w:i w:val="false"/>
          <w:color w:val="000000"/>
          <w:sz w:val="28"/>
        </w:rPr>
        <w:t xml:space="preserve"> изложить в следующей редакции:</w:t>
      </w:r>
    </w:p>
    <w:bookmarkEnd w:id="26"/>
    <w:bookmarkStart w:name="z35" w:id="27"/>
    <w:p>
      <w:pPr>
        <w:spacing w:after="0"/>
        <w:ind w:left="0"/>
        <w:jc w:val="both"/>
      </w:pPr>
      <w:r>
        <w:rPr>
          <w:rFonts w:ascii="Times New Roman"/>
          <w:b w:val="false"/>
          <w:i w:val="false"/>
          <w:color w:val="000000"/>
          <w:sz w:val="28"/>
        </w:rPr>
        <w:t>
       "2) День вывода советских войск из Афганистана – 15 февраля:</w:t>
      </w:r>
    </w:p>
    <w:bookmarkEnd w:id="27"/>
    <w:bookmarkStart w:name="z36" w:id="28"/>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единовременно– 50 (пятьдесят) месячных расчетных показателей;</w:t>
      </w:r>
    </w:p>
    <w:bookmarkEnd w:id="28"/>
    <w:bookmarkStart w:name="z37"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единовременно – 50 (пятьдесят) месячных расчетных показателей;";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"9. Социальная помощь оказывается единовременно и (или) периодически (ежемесячно) отдельным категориям нуждающихся граждан, а именно:</w:t>
      </w:r>
    </w:p>
    <w:bookmarkEnd w:id="30"/>
    <w:bookmarkStart w:name="z40" w:id="31"/>
    <w:p>
      <w:pPr>
        <w:spacing w:after="0"/>
        <w:ind w:left="0"/>
        <w:jc w:val="both"/>
      </w:pPr>
      <w:r>
        <w:rPr>
          <w:rFonts w:ascii="Times New Roman"/>
          <w:b w:val="false"/>
          <w:i w:val="false"/>
          <w:color w:val="000000"/>
          <w:sz w:val="28"/>
        </w:rPr>
        <w:t>
      1)с учетом среднедушевого дохода не превышающего размера прожиточного минимума по Алматинской области:</w:t>
      </w:r>
    </w:p>
    <w:bookmarkEnd w:id="31"/>
    <w:bookmarkStart w:name="z41" w:id="32"/>
    <w:p>
      <w:pPr>
        <w:spacing w:after="0"/>
        <w:ind w:left="0"/>
        <w:jc w:val="both"/>
      </w:pPr>
      <w:r>
        <w:rPr>
          <w:rFonts w:ascii="Times New Roman"/>
          <w:b w:val="false"/>
          <w:i w:val="false"/>
          <w:color w:val="000000"/>
          <w:sz w:val="28"/>
        </w:rPr>
        <w:t>
      в связи с причинением ущерба гражданину (семье) либо его имуществу вследствие стихийного бедствия единовременно в размере – 400 (четыресто) месячных расчетных показателей;</w:t>
      </w:r>
    </w:p>
    <w:bookmarkEnd w:id="32"/>
    <w:bookmarkStart w:name="z42" w:id="33"/>
    <w:p>
      <w:pPr>
        <w:spacing w:after="0"/>
        <w:ind w:left="0"/>
        <w:jc w:val="both"/>
      </w:pPr>
      <w:r>
        <w:rPr>
          <w:rFonts w:ascii="Times New Roman"/>
          <w:b w:val="false"/>
          <w:i w:val="false"/>
          <w:color w:val="000000"/>
          <w:sz w:val="28"/>
        </w:rPr>
        <w:t>
      в связи с причинением ущерба гражданину (семье) либо его имуществу вследствие пожара единовременно в размере – 400 (четыресто) месячных расчетных показателей;</w:t>
      </w:r>
    </w:p>
    <w:bookmarkEnd w:id="33"/>
    <w:bookmarkStart w:name="z43" w:id="34"/>
    <w:p>
      <w:pPr>
        <w:spacing w:after="0"/>
        <w:ind w:left="0"/>
        <w:jc w:val="both"/>
      </w:pPr>
      <w:r>
        <w:rPr>
          <w:rFonts w:ascii="Times New Roman"/>
          <w:b w:val="false"/>
          <w:i w:val="false"/>
          <w:color w:val="000000"/>
          <w:sz w:val="28"/>
        </w:rPr>
        <w:t>
      Срок обращения за социальной помощью при наступлении трудной жизненной ситуации вследствие стихийного бедствия или пожара – три месяца.</w:t>
      </w:r>
    </w:p>
    <w:bookmarkEnd w:id="34"/>
    <w:bookmarkStart w:name="z44" w:id="35"/>
    <w:p>
      <w:pPr>
        <w:spacing w:after="0"/>
        <w:ind w:left="0"/>
        <w:jc w:val="both"/>
      </w:pPr>
      <w:r>
        <w:rPr>
          <w:rFonts w:ascii="Times New Roman"/>
          <w:b w:val="false"/>
          <w:i w:val="false"/>
          <w:color w:val="000000"/>
          <w:sz w:val="28"/>
        </w:rPr>
        <w:t>
      лицам, освобожденным из мест лишения свободы и состоящим на учете службы пробации единовременно в размере – 15 (пятнадцать) месячных расчетных показателей;</w:t>
      </w:r>
    </w:p>
    <w:bookmarkEnd w:id="35"/>
    <w:bookmarkStart w:name="z45" w:id="36"/>
    <w:p>
      <w:pPr>
        <w:spacing w:after="0"/>
        <w:ind w:left="0"/>
        <w:jc w:val="both"/>
      </w:pPr>
      <w:r>
        <w:rPr>
          <w:rFonts w:ascii="Times New Roman"/>
          <w:b w:val="false"/>
          <w:i w:val="false"/>
          <w:color w:val="000000"/>
          <w:sz w:val="28"/>
        </w:rPr>
        <w:t>
      2)с учетом среднедушевого дохода не превышающего 70 (семьдесят) процентного размера прожиточного минимума по Алматинской области:</w:t>
      </w:r>
    </w:p>
    <w:bookmarkEnd w:id="36"/>
    <w:bookmarkStart w:name="z46" w:id="37"/>
    <w:p>
      <w:pPr>
        <w:spacing w:after="0"/>
        <w:ind w:left="0"/>
        <w:jc w:val="both"/>
      </w:pPr>
      <w:r>
        <w:rPr>
          <w:rFonts w:ascii="Times New Roman"/>
          <w:b w:val="false"/>
          <w:i w:val="false"/>
          <w:color w:val="000000"/>
          <w:sz w:val="28"/>
        </w:rPr>
        <w:t>
      семьям, дети которых воспитываются и обучаются в дошкольных организациях образования ежемесячно в размере – 5 (пять) месячных расчетных показателей;</w:t>
      </w:r>
    </w:p>
    <w:bookmarkEnd w:id="37"/>
    <w:bookmarkStart w:name="z47" w:id="38"/>
    <w:p>
      <w:pPr>
        <w:spacing w:after="0"/>
        <w:ind w:left="0"/>
        <w:jc w:val="both"/>
      </w:pPr>
      <w:r>
        <w:rPr>
          <w:rFonts w:ascii="Times New Roman"/>
          <w:b w:val="false"/>
          <w:i w:val="false"/>
          <w:color w:val="000000"/>
          <w:sz w:val="28"/>
        </w:rPr>
        <w:t>
      3)без учета среднедушевого дохода:</w:t>
      </w:r>
    </w:p>
    <w:bookmarkEnd w:id="38"/>
    <w:bookmarkStart w:name="z48" w:id="39"/>
    <w:p>
      <w:pPr>
        <w:spacing w:after="0"/>
        <w:ind w:left="0"/>
        <w:jc w:val="both"/>
      </w:pPr>
      <w:r>
        <w:rPr>
          <w:rFonts w:ascii="Times New Roman"/>
          <w:b w:val="false"/>
          <w:i w:val="false"/>
          <w:color w:val="000000"/>
          <w:sz w:val="28"/>
        </w:rPr>
        <w:t>
      лицам, находящимся на амбулаторном лечении с заболеванием туберкулез ежемесячно в размере – 7 (семь) месячных расчетных показателей;</w:t>
      </w:r>
    </w:p>
    <w:bookmarkEnd w:id="39"/>
    <w:bookmarkStart w:name="z49" w:id="40"/>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ежемесячно 2 (два) кратных размера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0"/>
    <w:bookmarkStart w:name="z50" w:id="41"/>
    <w:p>
      <w:pPr>
        <w:spacing w:after="0"/>
        <w:ind w:left="0"/>
        <w:jc w:val="both"/>
      </w:pPr>
      <w:r>
        <w:rPr>
          <w:rFonts w:ascii="Times New Roman"/>
          <w:b w:val="false"/>
          <w:i w:val="false"/>
          <w:color w:val="000000"/>
          <w:sz w:val="28"/>
        </w:rPr>
        <w:t>
      Среднедушевой доход лица (семьи) на оказание социальной помощи исчисляется в соответствии с приказом Министра труда и социальной защиты населения Республики Казахстан от 26 мая 2023 года</w:t>
      </w:r>
      <w:r>
        <w:rPr>
          <w:rFonts w:ascii="Times New Roman"/>
          <w:b w:val="false"/>
          <w:i w:val="false"/>
          <w:color w:val="000000"/>
          <w:sz w:val="28"/>
        </w:rPr>
        <w:t>№ 181</w:t>
      </w:r>
      <w:r>
        <w:rPr>
          <w:rFonts w:ascii="Times New Roman"/>
          <w:b w:val="false"/>
          <w:i w:val="false"/>
          <w:color w:val="000000"/>
          <w:sz w:val="28"/>
        </w:rPr>
        <w:t>"Об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2" w:id="42"/>
    <w:p>
      <w:pPr>
        <w:spacing w:after="0"/>
        <w:ind w:left="0"/>
        <w:jc w:val="both"/>
      </w:pPr>
      <w:r>
        <w:rPr>
          <w:rFonts w:ascii="Times New Roman"/>
          <w:b w:val="false"/>
          <w:i w:val="false"/>
          <w:color w:val="000000"/>
          <w:sz w:val="28"/>
        </w:rPr>
        <w:t>
       "10. Основаниями для отнесения граждан к категории нуждающихся являются:</w:t>
      </w:r>
    </w:p>
    <w:bookmarkEnd w:id="42"/>
    <w:bookmarkStart w:name="z53" w:id="4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43"/>
    <w:bookmarkStart w:name="z54" w:id="4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44"/>
    <w:bookmarkStart w:name="z55" w:id="45"/>
    <w:p>
      <w:pPr>
        <w:spacing w:after="0"/>
        <w:ind w:left="0"/>
        <w:jc w:val="both"/>
      </w:pPr>
      <w:r>
        <w:rPr>
          <w:rFonts w:ascii="Times New Roman"/>
          <w:b w:val="false"/>
          <w:i w:val="false"/>
          <w:color w:val="000000"/>
          <w:sz w:val="28"/>
        </w:rPr>
        <w:t>
      3) наличие социально значимого заболевания;</w:t>
      </w:r>
    </w:p>
    <w:bookmarkEnd w:id="45"/>
    <w:bookmarkStart w:name="z56" w:id="4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6"/>
    <w:bookmarkStart w:name="z57" w:id="47"/>
    <w:p>
      <w:pPr>
        <w:spacing w:after="0"/>
        <w:ind w:left="0"/>
        <w:jc w:val="both"/>
      </w:pPr>
      <w:r>
        <w:rPr>
          <w:rFonts w:ascii="Times New Roman"/>
          <w:b w:val="false"/>
          <w:i w:val="false"/>
          <w:color w:val="000000"/>
          <w:sz w:val="28"/>
        </w:rPr>
        <w:t>
      5) сиротство, отсутствие родительского попечения;</w:t>
      </w:r>
    </w:p>
    <w:bookmarkEnd w:id="47"/>
    <w:bookmarkStart w:name="z58" w:id="4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48"/>
    <w:bookmarkStart w:name="z59" w:id="4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49"/>
    <w:bookmarkStart w:name="z60" w:id="5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50"/>
    <w:bookmarkStart w:name="z61" w:id="51"/>
    <w:p>
      <w:pPr>
        <w:spacing w:after="0"/>
        <w:ind w:left="0"/>
        <w:jc w:val="both"/>
      </w:pPr>
      <w:r>
        <w:rPr>
          <w:rFonts w:ascii="Times New Roman"/>
          <w:b w:val="false"/>
          <w:i w:val="false"/>
          <w:color w:val="000000"/>
          <w:sz w:val="28"/>
        </w:rPr>
        <w:t>
      Порядок обращения за социальной помощью, порядок оказания социальной помощи, сроки выплаты социальной помощи, основания отказа от назначения социальной помощи, порядок возврата излишне выплаченных и неправомерно полученных сумм утверждается согласно Типовым правилам.";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3" w:id="52"/>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52"/>
    <w:bookmarkStart w:name="z64" w:id="53"/>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 Алматинской области.</w:t>
      </w:r>
    </w:p>
    <w:bookmarkEnd w:id="53"/>
    <w:bookmarkStart w:name="z65" w:id="5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67" w:id="55"/>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Кегенского района на текущий финансовый год.</w:t>
      </w:r>
    </w:p>
    <w:bookmarkEnd w:id="55"/>
    <w:bookmarkStart w:name="z68" w:id="5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6"/>
    <w:bookmarkStart w:name="z69" w:id="5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57"/>
    <w:bookmarkStart w:name="z70" w:id="58"/>
    <w:p>
      <w:pPr>
        <w:spacing w:after="0"/>
        <w:ind w:left="0"/>
        <w:jc w:val="both"/>
      </w:pPr>
      <w:r>
        <w:rPr>
          <w:rFonts w:ascii="Times New Roman"/>
          <w:b w:val="false"/>
          <w:i w:val="false"/>
          <w:color w:val="000000"/>
          <w:sz w:val="28"/>
        </w:rPr>
        <w:t>
      Порядок выплаты социальной помощи и сроки перечисления утверждается согласно Типовым правилам.";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2" w:id="59"/>
    <w:p>
      <w:pPr>
        <w:spacing w:after="0"/>
        <w:ind w:left="0"/>
        <w:jc w:val="both"/>
      </w:pPr>
      <w:r>
        <w:rPr>
          <w:rFonts w:ascii="Times New Roman"/>
          <w:b w:val="false"/>
          <w:i w:val="false"/>
          <w:color w:val="000000"/>
          <w:sz w:val="28"/>
        </w:rPr>
        <w:t>
       "14. Социальная помощь прекращается в случаях:</w:t>
      </w:r>
    </w:p>
    <w:bookmarkEnd w:id="59"/>
    <w:bookmarkStart w:name="z73" w:id="60"/>
    <w:p>
      <w:pPr>
        <w:spacing w:after="0"/>
        <w:ind w:left="0"/>
        <w:jc w:val="both"/>
      </w:pPr>
      <w:r>
        <w:rPr>
          <w:rFonts w:ascii="Times New Roman"/>
          <w:b w:val="false"/>
          <w:i w:val="false"/>
          <w:color w:val="000000"/>
          <w:sz w:val="28"/>
        </w:rPr>
        <w:t>
      1) смерти получателя;</w:t>
      </w:r>
    </w:p>
    <w:bookmarkEnd w:id="60"/>
    <w:bookmarkStart w:name="z74" w:id="61"/>
    <w:p>
      <w:pPr>
        <w:spacing w:after="0"/>
        <w:ind w:left="0"/>
        <w:jc w:val="both"/>
      </w:pPr>
      <w:r>
        <w:rPr>
          <w:rFonts w:ascii="Times New Roman"/>
          <w:b w:val="false"/>
          <w:i w:val="false"/>
          <w:color w:val="000000"/>
          <w:sz w:val="28"/>
        </w:rPr>
        <w:t>
      2) выезда получателя на постоянное проживание за пределы Кегенского района;</w:t>
      </w:r>
    </w:p>
    <w:bookmarkEnd w:id="61"/>
    <w:bookmarkStart w:name="z75" w:id="6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2"/>
    <w:bookmarkStart w:name="z76" w:id="6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3"/>
    <w:bookmarkStart w:name="z77" w:id="64"/>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64"/>
    <w:bookmarkStart w:name="z78" w:id="65"/>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bookmarkEnd w:id="65"/>
    <w:bookmarkStart w:name="z79" w:id="66"/>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66"/>
    <w:bookmarkStart w:name="z80" w:id="67"/>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67"/>
    <w:bookmarkStart w:name="z81" w:id="68"/>
    <w:p>
      <w:pPr>
        <w:spacing w:after="0"/>
        <w:ind w:left="0"/>
        <w:jc w:val="both"/>
      </w:pPr>
      <w:r>
        <w:rPr>
          <w:rFonts w:ascii="Times New Roman"/>
          <w:b w:val="false"/>
          <w:i w:val="false"/>
          <w:color w:val="000000"/>
          <w:sz w:val="28"/>
        </w:rPr>
        <w:t>
      Получатели социальной помощи обязаны уведомить государственное учреждение "Отдел занятости и социальных программ" Кегенского района или акима сельского округа по месту проживания о наступлении указанных обстоятельств от себя или от имени семьи в течение 2(два) рабочих дней со дня наступления указанных обстоятельств.".</w:t>
      </w:r>
    </w:p>
    <w:bookmarkEnd w:id="68"/>
    <w:bookmarkStart w:name="z82" w:id="6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