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3b51" w14:textId="96f3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Карасайского районного маслихата от 28 сентября 2020 года № 59-3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8 апреля 2024 года № 18-4. Зарегистрировано Департаментом юстиции Алматинской области 9 апреля 2024 года № 6105-05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Карасайского районного маслихата от 28 сентября 2020 года № 59-3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Карасайском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5705</w:t>
      </w:r>
      <w:r>
        <w:rPr>
          <w:rFonts w:ascii="Times New Roman"/>
          <w:b w:val="false"/>
          <w:i w:val="false"/>
          <w:color w:val="000000"/>
          <w:sz w:val="28"/>
        </w:rPr>
        <w:t>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границами расстояния не менее 800 метров прилегающих территорий, в которых запрещено проведение пикетирования согласно пункта 5 статьи 9 Закона.".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