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a589" w14:textId="0f0a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районного маслихата от 6 октября 2023 года № 9-33 "Об утверждении Правил оказания социальной помощи, установления ее размеров и определения перечня отдельных категорий нуждающихся граждан Балхашского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30 декабря 2024 года № 32-124. Зарегистрировано Департаментом юстиции Алматинской области 5 января 2025 года № 6203-05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Балхашского района" от 6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9-33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6039-05)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внести следующие изменения и дополнения: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казахского текста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пайдаланылатын негізгі терминдер мен ұғымдар:";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Балхашского района Алматинской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Балхашского района Алматинской области, осуществляющий оказание социальной помощи;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Алматинской области";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памятные даты) профессиональные и иные праздники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день вывода ограниченного контингента советских войск из Демократической Республики Афганистан – 15 февраля:";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день памяти аварии на Чернобыльской атомной электростанции – 26 апреля, а также день закрытия Семипалатинского испытательного ядерного полигона:";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Причинение ущерба гражданину (семье) либо имуществу вследствие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стихийного бедствия или пожара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словом "семьям" дополнить словами "социальная помощь на воспитание";";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Социальная помощь к праздничным дням и памятным датам оказывается без истребования заявлений от получателей.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в первый рабочий день после даты поступления заявления.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9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17-33 следующего содержания: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17 и 18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Балхашского района;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9 Типовых правил.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течение 10 (десять) рабочих дней.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Балхашского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