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f6e" w14:textId="3ae4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Алматинского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 октября 2024 года № 26-133. Зарегистрировано Департаментом юстиции Алматинской области 1 октября 2024 года № 6173-05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нижеследующие решения Алматинского областного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Решение Алматинского областного маслихата "Об утверждении Правил благоустройства территорий городов и населенных пунктов Алматинской области" от 26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24-124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4386).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Решение Алматинского областного маслихата "О внесении изменений и дополнения в решение Алматинского областного маслихата от 26 октября 2017 года № 24-124 "Об утверждении Правил благоустройства территорий городов и населенных пунктов Алматинской области" от 25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34-177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4777).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