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febd" w14:textId="731f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 субсидий, а также объемов бюджетных средств на повышение урожайности и качества продукции растениеводства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16 апреля 2024 года № 144. Зарегистрировано Департаментом юстиции Алматинской области 22 апреля 2024 года № 6111-05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приоритетных культур и нормы субсидий на повышение урожайности и качества продукции растениеводства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повышение урожайности и качества продукции растениеводства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 от 16 апреля 2024 года № 144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приоритетных культур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бюджетных субсидий на 1 тонну,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промышленной теплице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8 148 120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фермерской теплице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4 858 142,8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Алматинской области от 16 апреля 2024 года № 144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бюджетных средств на повышения урожайности и качества продукции растениеводства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субсидий,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735 987 000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735 987 000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