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8096" w14:textId="6e0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30 сентября 2019 года № 357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марта 2024 года № 151. Зарегистрировано Департаментом юстиции Актюбинской области 2 апреля 2024 года № 8555-04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Хромтау" от 30 сентября 2019 года № 357 (зарегистрированное в Реестре государственной регистрации нормативных правовых актов под № 6403).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