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8096" w14:textId="6e08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Хромтауского районного маслихата от 30 сентября 2019 года № 357 "Об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городу Хромтау"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28 марта 2024 года № 151. Зарегистрировано Департаментом юстиции Актюбинской области 2 апреля 2024 года № 8555-04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городу Хромтау" от 30 сентября 2019 года № 357 (зарегистрированное в Реестре государственной регистрации нормативных правовых актов под № 6403).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