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974" w14:textId="faa2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3 сентября 2020 года № 448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28 марта 2024 года № 127. Зарегистрировано Департаментом юстиции Актюбинской области 29 марта 2024 года № 8549-04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3 сентября 2020 года № 448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Уилском районе" (зарегистрированное в Реестре государственной регистрации нормативных правовых актов под № 7407)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28 марта 2024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 сентября 2020 года № 448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