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96bd" w14:textId="1739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Темирского района от 8 декабря 2021 года № 246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Темирскому району"</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12 ноября 2024 года № 247. Зарегистрировано Департаментом юстиции Актюбинской области 25 ноября 2024 года № 8657-04</w:t>
      </w:r>
    </w:p>
    <w:p>
      <w:pPr>
        <w:spacing w:after="0"/>
        <w:ind w:left="0"/>
        <w:jc w:val="both"/>
      </w:pPr>
      <w:bookmarkStart w:name="z2" w:id="0"/>
      <w:r>
        <w:rPr>
          <w:rFonts w:ascii="Times New Roman"/>
          <w:b w:val="false"/>
          <w:i w:val="false"/>
          <w:color w:val="000000"/>
          <w:sz w:val="28"/>
        </w:rPr>
        <w:t xml:space="preserve">
      </w:t>
      </w:r>
      <w:r>
        <w:rPr>
          <w:rFonts w:ascii="Times New Roman"/>
          <w:b w:val="false"/>
          <w:i w:val="false"/>
          <w:color w:val="000000"/>
          <w:sz w:val="28"/>
        </w:rPr>
        <w:t>Акимат Темирского района 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Темирского района от 8 декабря 2021 года № 246 в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Темирскому району" (зарегистрированное в Реестре государственной регистрации нормативных правовых актов за № 26300)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акима Темирского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Темирского района </w:t>
            </w:r>
            <w:r>
              <w:br/>
            </w:r>
            <w:r>
              <w:rPr>
                <w:rFonts w:ascii="Times New Roman"/>
                <w:b w:val="false"/>
                <w:i w:val="false"/>
                <w:color w:val="000000"/>
                <w:sz w:val="20"/>
              </w:rPr>
              <w:t>от 12 ноября 2024 года № 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постановлению </w:t>
            </w:r>
            <w:r>
              <w:br/>
            </w:r>
            <w:r>
              <w:rPr>
                <w:rFonts w:ascii="Times New Roman"/>
                <w:b w:val="false"/>
                <w:i w:val="false"/>
                <w:color w:val="000000"/>
                <w:sz w:val="20"/>
              </w:rPr>
              <w:t xml:space="preserve">акимата Темирского района </w:t>
            </w:r>
            <w:r>
              <w:br/>
            </w:r>
            <w:r>
              <w:rPr>
                <w:rFonts w:ascii="Times New Roman"/>
                <w:b w:val="false"/>
                <w:i w:val="false"/>
                <w:color w:val="000000"/>
                <w:sz w:val="20"/>
              </w:rPr>
              <w:t>от 8 декабря 2021 года № 246</w:t>
            </w:r>
          </w:p>
        </w:tc>
      </w:tr>
    </w:tbl>
    <w:bookmarkStart w:name="z8" w:id="3"/>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Темирскому району</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Темирского района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Темирского района.</w:t>
      </w:r>
    </w:p>
    <w:bookmarkEnd w:id="5"/>
    <w:bookmarkStart w:name="z11"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2" w:id="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7"/>
    <w:bookmarkStart w:name="z13" w:id="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Темирского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w:t>
      </w:r>
    </w:p>
    <w:bookmarkEnd w:id="8"/>
    <w:bookmarkStart w:name="z14" w:id="9"/>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Темирского района.</w:t>
      </w:r>
    </w:p>
    <w:bookmarkEnd w:id="9"/>
    <w:bookmarkStart w:name="z15" w:id="10"/>
    <w:p>
      <w:pPr>
        <w:spacing w:after="0"/>
        <w:ind w:left="0"/>
        <w:jc w:val="both"/>
      </w:pPr>
      <w:r>
        <w:rPr>
          <w:rFonts w:ascii="Times New Roman"/>
          <w:b w:val="false"/>
          <w:i w:val="false"/>
          <w:color w:val="000000"/>
          <w:sz w:val="28"/>
        </w:rPr>
        <w:t>
      5. Акимат Темиркого района организует следующие мероприятия:</w:t>
      </w:r>
    </w:p>
    <w:bookmarkEnd w:id="1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6" w:id="11"/>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1"/>
    <w:bookmarkStart w:name="z17" w:id="12"/>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2"/>
    <w:bookmarkStart w:name="z18" w:id="13"/>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3"/>
    <w:bookmarkStart w:name="z19" w:id="14"/>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4"/>
    <w:bookmarkStart w:name="z20" w:id="15"/>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5"/>
    <w:bookmarkStart w:name="z21" w:id="16"/>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16"/>
    <w:bookmarkStart w:name="z22" w:id="17"/>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7"/>
    <w:bookmarkStart w:name="z23" w:id="18"/>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8"/>
    <w:bookmarkStart w:name="z24" w:id="19"/>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19"/>
    <w:bookmarkStart w:name="z25" w:id="20"/>
    <w:p>
      <w:pPr>
        <w:spacing w:after="0"/>
        <w:ind w:left="0"/>
        <w:jc w:val="left"/>
      </w:pPr>
      <w:r>
        <w:rPr>
          <w:rFonts w:ascii="Times New Roman"/>
          <w:b/>
          <w:i w:val="false"/>
          <w:color w:val="000000"/>
        </w:rPr>
        <w:t xml:space="preserve"> Глава 4. Заключительные положения</w:t>
      </w:r>
    </w:p>
    <w:bookmarkEnd w:id="20"/>
    <w:bookmarkStart w:name="z26" w:id="21"/>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Темирского района, осуществляется из средств местного бюджета.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