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61f9" w14:textId="cdf6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маслихита Актюбинской области от 19 ноября 2024 года № 155. Зарегистрировано Департаментом юстиции Актюбинской области 22 ноября 2024 года № 8654-04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Мартукском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 понижении размера ставки налогов при применении специального налогового режима розничного налога в Мартукском районе" от 18 марта 2024 года № 101 (зарегистрировано в Реестре государственной регистрации нормативных правовых актов № 8536-04).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