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5e3e" w14:textId="4245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4 ноября 2016 года № 40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спорта, ветеринарии, являющимся гражданскими служащими и работающим в сельских населенных пунктах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19 июня 2024 года № 116. Зарегистрировано Департаментом юстиции Актюбинской области 21 июня 2024 года № 8599-04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спорта, ветеринарии, являющимся гражданскими служащими и работающим в сельских населенных пунктах Мартукского района" от 4 ноября 2016 года под № 40 (зарегистрированное в Реестре государственной регистрации нормативных правовых актов за № 5141)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окладов и тарифных ставок специалистам в области социального обеспечения и культуры, являющимся гражданскими служащими и работающим в сельских населенных пунктах Мартукского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оклады и тарифные ставки специалистам в области социального обеспечения и культуры, являющимся гражданскими служащими и работающим в сельских населенных пунктах Мартукского района, а также указанным специалистам, работающим в государственных организациях, финансируемых из местных бюджетов, по сравнению со ставками специалистов, занимающихся этими видами деятельности в городских условиях.".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