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5e3e" w14:textId="4245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сельских населенных пунктах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июня 2024 года № 116. Зарегистрировано Департаментом юстиции Актюбинской области 21 июня 2024 года № 8599-04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сельских населенных пунктах Мартукского района" от 4 ноября 2016 года под № 40 (зарегистрированное в Реестре государственной регистрации нормативных правовых актов за № 5141)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Мартукского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 и культуры, являющимся гражданскими служащими и работающим в сельских населенных пунктах Мартукского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