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b6509" w14:textId="82b6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Мартукском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18 марта 2024 года № 101. Зарегистрировано Департаментом юстиции Актюбинской области 27 марта 2024 года № 8536-04. Утратило силу решением Мартукского районного маслихита Актюбинской области от 19 ноября 2024 года № 155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Мартукского районного маслихата Актюбинской области от 19.11.2024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Мартукском районе с 4 (четырех) процентов на 3 (три)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