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509" w14:textId="82b6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Мартукском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18 марта 2024 года № 101. Зарегистрировано Департаментом юстиции Актюбинской области 27 марта 2024 года № 8536-04. Утратило силу решением Мартукского районного маслихита Актюбинской области от 19 ноября 2024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Мартукском районе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