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e45c" w14:textId="c99e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Кобдинском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марта 2024 года № 170. Зарегистрировано Департаментом юстиции Актюбинской области 28 марта 2024 года № 8542-04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Кобдинский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Кобдинском районе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