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ac0d" w14:textId="685a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22 декабря 2016 года № 87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 Каргалинского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26 июня 2024 года № 188. Зарегистрировано Департаментом юстиции Актюбинской области 1 июля 2024 года № 8603-04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22 декабря 2016 года № 87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 Каргалинского района" (зарегистрированное в Реестре государственной регистрации нормативных правовых актов за № 5215)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работающим в сельских населенных пунктах Каргалинского района".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специалистам в области социального обеспечения и культуры, являющимся гражданскими служащими и работающим в сельских населенных пунктах Каргалинского района, а также указанным специалистам, работающим в государственных организациях, финансируемые из местного бюджета, повышенные на двадцать пять процентов должностные оклады и тарифные ставки по сравнению со ставками специалистов, занимающихся этими видами деятельности в городских условиях.".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