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b0d2" w14:textId="494b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Байганинского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сентября 2024 года № 197. Зарегистрировано Департаментом юстиции Актюбинской области 12 сентября 2024 года № 8626-04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Байганинского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сентября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197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Байганинского районного маслихата признанных утратившими силу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"Базалық салықтық мөлшерлемелерді түзету туралы" от 24 апреля 2009 года № 83 (зарегистрированное в Реестре государственной регистрации нормативных правовых актов за № 3-4-73);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Байганинского районного маслихата от 24 апреля 2009 года № 83 "Базалық салық ставкаларын түзету туралы" от 15 марта 2017 года № 63 (зарегистрированное в Реестре государственной регистрации нормативных правовых актов за № 5411);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Актюбинской области "О внесении изменений в решение Байганинского районного маслихата от 24 апреля 2009 года № 83 "Базалық салық мөлшерлемелерін түзету туралы" от 20 марта 2018 года № 147 (зарегистрированное в Реестре государственной регистрации нормативных правовых актов за № 3-4-167).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