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f0b" w14:textId="ee73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Байганинском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февраля 2024 года № 127. Зарегистрировано Департаментом юстиции Актюбинской области 26 февраля 2024 года № 8519. Утратило силу решением Байганинского районного маслихата Актюбинской области от 15 ноября 2024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Байганинском районе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