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a5b" w14:textId="f15f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2024 года № 129. Зарегистрировано Департаментом юстиции Актюбинской области 26 февраля 2024 года № 8516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"Об определении размера и порядка оказания жилищной помощи в Байганинском районе" от 24 декабря 2020 года № 399 (зарегистрированное в Реестре государственной регистрации нормативных правовых актов под № 7906);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24 декабря 2020 года № 399 "Об определении размера и порядка оказания жилищной помощи в Байганинском районе" от 15 марта 2021 года № 20 (зарегистрированное в Реестре государственной регистрации нормативных правовых актов под № 8141);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изменений в решение Байганинского районного маслихата от 24 декабря 2020 года № 399 "Об определении размера и порядка оказания жилищной помощи в Байганинском районе" от 19 мая 2023 года № 32 (зарегистрированное в Реестре государственной регистрации нормативных правовых актов под № 8355);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Актюбинской области "О внесении изменения в решение Байганинского районного маслихата от 24 декабря 2020 года № 399 "Об определении размера и порядка оказания жилищной помощи в Байганинском районе" от 15 ноября 2023 года № 85 (зарегистрированное в Реестре государственной регистрации нормативных правовых актов под № 8445).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